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E4" w:rsidRDefault="008B494F" w:rsidP="008B494F">
      <w:pPr>
        <w:spacing w:after="0" w:line="240" w:lineRule="auto"/>
        <w:rPr>
          <w:sz w:val="28"/>
          <w:szCs w:val="28"/>
        </w:rPr>
      </w:pPr>
      <w:bookmarkStart w:id="0" w:name="_GoBack"/>
      <w:bookmarkEnd w:id="0"/>
      <w:r>
        <w:rPr>
          <w:sz w:val="28"/>
          <w:szCs w:val="28"/>
        </w:rPr>
        <w:t>Minutes</w:t>
      </w:r>
    </w:p>
    <w:p w:rsidR="008B494F" w:rsidRDefault="008B494F" w:rsidP="008B494F">
      <w:pPr>
        <w:spacing w:after="0" w:line="240" w:lineRule="auto"/>
        <w:rPr>
          <w:sz w:val="28"/>
          <w:szCs w:val="28"/>
        </w:rPr>
      </w:pPr>
      <w:r>
        <w:rPr>
          <w:sz w:val="28"/>
          <w:szCs w:val="28"/>
        </w:rPr>
        <w:t>Louisiana Life Safety &amp; Property Protection Advisory Board</w:t>
      </w:r>
    </w:p>
    <w:p w:rsidR="008B494F" w:rsidRDefault="008B494F" w:rsidP="008B494F">
      <w:pPr>
        <w:spacing w:after="0" w:line="240" w:lineRule="auto"/>
        <w:rPr>
          <w:sz w:val="28"/>
          <w:szCs w:val="28"/>
        </w:rPr>
      </w:pPr>
      <w:r>
        <w:rPr>
          <w:sz w:val="28"/>
          <w:szCs w:val="28"/>
        </w:rPr>
        <w:t>Baton Rouge, LA</w:t>
      </w:r>
    </w:p>
    <w:p w:rsidR="008B494F" w:rsidRDefault="008B494F" w:rsidP="008B494F">
      <w:pPr>
        <w:spacing w:after="0" w:line="240" w:lineRule="auto"/>
        <w:rPr>
          <w:sz w:val="28"/>
          <w:szCs w:val="28"/>
        </w:rPr>
      </w:pPr>
      <w:r>
        <w:rPr>
          <w:sz w:val="28"/>
          <w:szCs w:val="28"/>
        </w:rPr>
        <w:t>February 25, 2016</w:t>
      </w:r>
    </w:p>
    <w:p w:rsidR="008B494F" w:rsidRDefault="008B494F" w:rsidP="008B494F">
      <w:pPr>
        <w:spacing w:after="0" w:line="240" w:lineRule="auto"/>
        <w:rPr>
          <w:sz w:val="28"/>
          <w:szCs w:val="28"/>
        </w:rPr>
      </w:pPr>
    </w:p>
    <w:p w:rsidR="008B494F" w:rsidRDefault="008B494F" w:rsidP="008B494F">
      <w:pPr>
        <w:spacing w:after="0" w:line="240" w:lineRule="auto"/>
        <w:rPr>
          <w:b/>
          <w:sz w:val="28"/>
          <w:szCs w:val="28"/>
        </w:rPr>
      </w:pPr>
      <w:r>
        <w:rPr>
          <w:b/>
          <w:sz w:val="28"/>
          <w:szCs w:val="28"/>
        </w:rPr>
        <w:t>ATTENDANCE:</w:t>
      </w:r>
    </w:p>
    <w:p w:rsidR="008B494F" w:rsidRDefault="008B494F" w:rsidP="008B494F">
      <w:pPr>
        <w:spacing w:after="0" w:line="240" w:lineRule="auto"/>
        <w:rPr>
          <w:b/>
          <w:sz w:val="28"/>
          <w:szCs w:val="28"/>
        </w:rPr>
      </w:pPr>
    </w:p>
    <w:p w:rsidR="008B494F" w:rsidRDefault="008B494F" w:rsidP="008B494F">
      <w:pPr>
        <w:spacing w:after="0" w:line="240" w:lineRule="auto"/>
        <w:rPr>
          <w:b/>
          <w:sz w:val="28"/>
          <w:szCs w:val="28"/>
        </w:rPr>
      </w:pPr>
      <w:r>
        <w:rPr>
          <w:b/>
          <w:sz w:val="28"/>
          <w:szCs w:val="28"/>
        </w:rPr>
        <w:t>BOARD MEMBERS:</w:t>
      </w:r>
    </w:p>
    <w:p w:rsidR="008B494F" w:rsidRDefault="008B494F" w:rsidP="008B494F">
      <w:pPr>
        <w:spacing w:after="0" w:line="240" w:lineRule="auto"/>
        <w:rPr>
          <w:sz w:val="28"/>
          <w:szCs w:val="28"/>
        </w:rPr>
      </w:pPr>
      <w:r>
        <w:rPr>
          <w:sz w:val="28"/>
          <w:szCs w:val="28"/>
        </w:rPr>
        <w:t>Boyd Petty, Chairman, State Fire Marshal’s office</w:t>
      </w:r>
    </w:p>
    <w:p w:rsidR="008B494F" w:rsidRDefault="008B494F" w:rsidP="008B494F">
      <w:pPr>
        <w:spacing w:after="0" w:line="240" w:lineRule="auto"/>
        <w:rPr>
          <w:sz w:val="28"/>
          <w:szCs w:val="28"/>
        </w:rPr>
      </w:pPr>
      <w:r>
        <w:rPr>
          <w:sz w:val="28"/>
          <w:szCs w:val="28"/>
        </w:rPr>
        <w:t>David Allen - Security/Fire Alarm</w:t>
      </w:r>
    </w:p>
    <w:p w:rsidR="008B494F" w:rsidRDefault="008B494F" w:rsidP="008B494F">
      <w:pPr>
        <w:spacing w:after="0" w:line="240" w:lineRule="auto"/>
        <w:rPr>
          <w:sz w:val="28"/>
          <w:szCs w:val="28"/>
        </w:rPr>
      </w:pPr>
      <w:r>
        <w:rPr>
          <w:sz w:val="28"/>
          <w:szCs w:val="28"/>
        </w:rPr>
        <w:t>Bradley Boudreaux – Fire Alarm/Security</w:t>
      </w:r>
    </w:p>
    <w:p w:rsidR="008B494F" w:rsidRDefault="008B494F" w:rsidP="008B494F">
      <w:pPr>
        <w:spacing w:after="0" w:line="240" w:lineRule="auto"/>
        <w:rPr>
          <w:sz w:val="28"/>
          <w:szCs w:val="28"/>
        </w:rPr>
      </w:pPr>
      <w:r>
        <w:rPr>
          <w:sz w:val="28"/>
          <w:szCs w:val="28"/>
        </w:rPr>
        <w:t>Ed Bradshaw – Sprinkler</w:t>
      </w:r>
    </w:p>
    <w:p w:rsidR="008B494F" w:rsidRDefault="008B494F" w:rsidP="008B494F">
      <w:pPr>
        <w:spacing w:after="0" w:line="240" w:lineRule="auto"/>
        <w:rPr>
          <w:sz w:val="28"/>
          <w:szCs w:val="28"/>
        </w:rPr>
      </w:pPr>
      <w:r>
        <w:rPr>
          <w:sz w:val="28"/>
          <w:szCs w:val="28"/>
        </w:rPr>
        <w:t>Kathy Brown – Associate Industry</w:t>
      </w:r>
    </w:p>
    <w:p w:rsidR="008B494F" w:rsidRDefault="008B494F" w:rsidP="008B494F">
      <w:pPr>
        <w:spacing w:after="0" w:line="240" w:lineRule="auto"/>
        <w:rPr>
          <w:sz w:val="28"/>
          <w:szCs w:val="28"/>
        </w:rPr>
      </w:pPr>
      <w:r>
        <w:rPr>
          <w:sz w:val="28"/>
          <w:szCs w:val="28"/>
        </w:rPr>
        <w:t>Ron Case – Fire Alarm</w:t>
      </w:r>
    </w:p>
    <w:p w:rsidR="008B494F" w:rsidRDefault="008B494F" w:rsidP="008B494F">
      <w:pPr>
        <w:spacing w:after="0" w:line="240" w:lineRule="auto"/>
        <w:rPr>
          <w:sz w:val="28"/>
          <w:szCs w:val="28"/>
        </w:rPr>
      </w:pPr>
      <w:r>
        <w:rPr>
          <w:sz w:val="28"/>
          <w:szCs w:val="28"/>
        </w:rPr>
        <w:t>Frank Gardner – Fire Extinguishers</w:t>
      </w:r>
    </w:p>
    <w:p w:rsidR="008B494F" w:rsidRDefault="008B494F" w:rsidP="008B494F">
      <w:pPr>
        <w:spacing w:after="0" w:line="240" w:lineRule="auto"/>
        <w:rPr>
          <w:sz w:val="28"/>
          <w:szCs w:val="28"/>
        </w:rPr>
      </w:pPr>
      <w:r>
        <w:rPr>
          <w:sz w:val="28"/>
          <w:szCs w:val="28"/>
        </w:rPr>
        <w:t>Russell Guidry – Fire Extinguishers/DOT Hydrostatic Testing</w:t>
      </w:r>
    </w:p>
    <w:p w:rsidR="008B494F" w:rsidRDefault="008B494F" w:rsidP="008B494F">
      <w:pPr>
        <w:spacing w:after="0" w:line="240" w:lineRule="auto"/>
        <w:rPr>
          <w:sz w:val="28"/>
          <w:szCs w:val="28"/>
        </w:rPr>
      </w:pPr>
      <w:r>
        <w:rPr>
          <w:sz w:val="28"/>
          <w:szCs w:val="28"/>
        </w:rPr>
        <w:t>Jay Himmel – Locksmith/Door Hardware</w:t>
      </w:r>
    </w:p>
    <w:p w:rsidR="008B494F" w:rsidRDefault="008B494F" w:rsidP="008B494F">
      <w:pPr>
        <w:spacing w:after="0" w:line="240" w:lineRule="auto"/>
        <w:rPr>
          <w:sz w:val="28"/>
          <w:szCs w:val="28"/>
        </w:rPr>
      </w:pPr>
      <w:r>
        <w:rPr>
          <w:sz w:val="28"/>
          <w:szCs w:val="28"/>
        </w:rPr>
        <w:t>Paul Robinson – Locksmith</w:t>
      </w:r>
    </w:p>
    <w:p w:rsidR="008B494F" w:rsidRDefault="008B494F" w:rsidP="008B494F">
      <w:pPr>
        <w:spacing w:after="0" w:line="240" w:lineRule="auto"/>
        <w:rPr>
          <w:sz w:val="28"/>
          <w:szCs w:val="28"/>
        </w:rPr>
      </w:pPr>
    </w:p>
    <w:p w:rsidR="008B494F" w:rsidRDefault="008B494F" w:rsidP="008B494F">
      <w:pPr>
        <w:spacing w:after="0" w:line="240" w:lineRule="auto"/>
        <w:rPr>
          <w:b/>
          <w:sz w:val="28"/>
          <w:szCs w:val="28"/>
        </w:rPr>
      </w:pPr>
      <w:r>
        <w:rPr>
          <w:b/>
          <w:sz w:val="28"/>
          <w:szCs w:val="28"/>
        </w:rPr>
        <w:t>ABSENT MEMBERS:</w:t>
      </w:r>
    </w:p>
    <w:p w:rsidR="008B494F" w:rsidRDefault="00046762" w:rsidP="008B494F">
      <w:pPr>
        <w:spacing w:after="0" w:line="240" w:lineRule="auto"/>
        <w:rPr>
          <w:sz w:val="28"/>
          <w:szCs w:val="28"/>
        </w:rPr>
      </w:pPr>
      <w:r>
        <w:rPr>
          <w:sz w:val="28"/>
          <w:szCs w:val="28"/>
        </w:rPr>
        <w:t>Danny Brown – Fire Suppression/Fire Extinguishers</w:t>
      </w:r>
    </w:p>
    <w:p w:rsidR="00046762" w:rsidRDefault="00046762" w:rsidP="008B494F">
      <w:pPr>
        <w:spacing w:after="0" w:line="240" w:lineRule="auto"/>
        <w:rPr>
          <w:sz w:val="28"/>
          <w:szCs w:val="28"/>
        </w:rPr>
      </w:pPr>
      <w:r>
        <w:rPr>
          <w:sz w:val="28"/>
          <w:szCs w:val="28"/>
        </w:rPr>
        <w:t>David Sisolak – Sprinkler</w:t>
      </w:r>
    </w:p>
    <w:p w:rsidR="00046762" w:rsidRDefault="00046762" w:rsidP="008B494F">
      <w:pPr>
        <w:spacing w:after="0" w:line="240" w:lineRule="auto"/>
        <w:rPr>
          <w:sz w:val="28"/>
          <w:szCs w:val="28"/>
        </w:rPr>
      </w:pPr>
      <w:r>
        <w:rPr>
          <w:sz w:val="28"/>
          <w:szCs w:val="28"/>
        </w:rPr>
        <w:t>Kimberly Wilkins – Security</w:t>
      </w:r>
    </w:p>
    <w:p w:rsidR="00046762" w:rsidRDefault="00046762" w:rsidP="008B494F">
      <w:pPr>
        <w:spacing w:after="0" w:line="240" w:lineRule="auto"/>
        <w:rPr>
          <w:sz w:val="28"/>
          <w:szCs w:val="28"/>
        </w:rPr>
      </w:pPr>
    </w:p>
    <w:p w:rsidR="00046762" w:rsidRDefault="00046762" w:rsidP="008B494F">
      <w:pPr>
        <w:spacing w:after="0" w:line="240" w:lineRule="auto"/>
        <w:rPr>
          <w:b/>
          <w:sz w:val="28"/>
          <w:szCs w:val="28"/>
        </w:rPr>
      </w:pPr>
      <w:r>
        <w:rPr>
          <w:b/>
          <w:sz w:val="28"/>
          <w:szCs w:val="28"/>
        </w:rPr>
        <w:t>VISITORS:</w:t>
      </w:r>
    </w:p>
    <w:p w:rsidR="00046762" w:rsidRDefault="00046762" w:rsidP="008B494F">
      <w:pPr>
        <w:spacing w:after="0" w:line="240" w:lineRule="auto"/>
        <w:rPr>
          <w:sz w:val="28"/>
          <w:szCs w:val="28"/>
        </w:rPr>
      </w:pPr>
      <w:r>
        <w:rPr>
          <w:sz w:val="28"/>
          <w:szCs w:val="28"/>
        </w:rPr>
        <w:t>Armond Lombas – State Fire Marshal</w:t>
      </w:r>
    </w:p>
    <w:p w:rsidR="00046762" w:rsidRDefault="00046762" w:rsidP="008B494F">
      <w:pPr>
        <w:spacing w:after="0" w:line="240" w:lineRule="auto"/>
        <w:rPr>
          <w:sz w:val="28"/>
          <w:szCs w:val="28"/>
        </w:rPr>
      </w:pPr>
      <w:r>
        <w:rPr>
          <w:sz w:val="28"/>
          <w:szCs w:val="28"/>
        </w:rPr>
        <w:t>Chris Arroyo – Fire Extinguisher &amp; Supply</w:t>
      </w:r>
    </w:p>
    <w:p w:rsidR="00046762" w:rsidRDefault="00046762" w:rsidP="008B494F">
      <w:pPr>
        <w:spacing w:after="0" w:line="240" w:lineRule="auto"/>
        <w:rPr>
          <w:sz w:val="28"/>
          <w:szCs w:val="28"/>
        </w:rPr>
      </w:pPr>
      <w:r>
        <w:rPr>
          <w:sz w:val="28"/>
          <w:szCs w:val="28"/>
        </w:rPr>
        <w:t>Pete Clement – Clement Fire &amp; Safety</w:t>
      </w:r>
    </w:p>
    <w:p w:rsidR="00046762" w:rsidRDefault="00046762" w:rsidP="008B494F">
      <w:pPr>
        <w:spacing w:after="0" w:line="240" w:lineRule="auto"/>
        <w:rPr>
          <w:sz w:val="28"/>
          <w:szCs w:val="28"/>
        </w:rPr>
      </w:pPr>
      <w:r>
        <w:rPr>
          <w:sz w:val="28"/>
          <w:szCs w:val="28"/>
        </w:rPr>
        <w:t>Mace Bourgeois – Fire &amp; Safety Commodities</w:t>
      </w:r>
    </w:p>
    <w:p w:rsidR="00046762" w:rsidRDefault="00046762" w:rsidP="008B494F">
      <w:pPr>
        <w:spacing w:after="0" w:line="240" w:lineRule="auto"/>
        <w:rPr>
          <w:sz w:val="28"/>
          <w:szCs w:val="28"/>
        </w:rPr>
      </w:pPr>
      <w:r>
        <w:rPr>
          <w:sz w:val="28"/>
          <w:szCs w:val="28"/>
        </w:rPr>
        <w:t>Kevin Chauvin – Stanley Security</w:t>
      </w:r>
    </w:p>
    <w:p w:rsidR="00046762" w:rsidRDefault="00046762" w:rsidP="008B494F">
      <w:pPr>
        <w:spacing w:after="0" w:line="240" w:lineRule="auto"/>
        <w:rPr>
          <w:sz w:val="28"/>
          <w:szCs w:val="28"/>
        </w:rPr>
      </w:pPr>
      <w:r>
        <w:rPr>
          <w:sz w:val="28"/>
          <w:szCs w:val="28"/>
        </w:rPr>
        <w:t>Conrad Dupuy – President, LLSSA</w:t>
      </w:r>
    </w:p>
    <w:p w:rsidR="00046762" w:rsidRDefault="00046762" w:rsidP="008B494F">
      <w:pPr>
        <w:spacing w:after="0" w:line="240" w:lineRule="auto"/>
        <w:rPr>
          <w:sz w:val="28"/>
          <w:szCs w:val="28"/>
        </w:rPr>
      </w:pPr>
      <w:r>
        <w:rPr>
          <w:sz w:val="28"/>
          <w:szCs w:val="28"/>
        </w:rPr>
        <w:t>Karen Merritt – State Fire Marshal</w:t>
      </w:r>
    </w:p>
    <w:p w:rsidR="00AC7FB0" w:rsidRDefault="00AC7FB0" w:rsidP="008B494F">
      <w:pPr>
        <w:spacing w:after="0" w:line="240" w:lineRule="auto"/>
        <w:rPr>
          <w:sz w:val="28"/>
          <w:szCs w:val="28"/>
        </w:rPr>
      </w:pPr>
    </w:p>
    <w:p w:rsidR="00AC7FB0" w:rsidRDefault="00AC7FB0" w:rsidP="008B494F">
      <w:pPr>
        <w:spacing w:after="0" w:line="240" w:lineRule="auto"/>
        <w:rPr>
          <w:sz w:val="28"/>
          <w:szCs w:val="28"/>
        </w:rPr>
      </w:pPr>
    </w:p>
    <w:p w:rsidR="00AC7FB0" w:rsidRDefault="00461C0A" w:rsidP="00461C0A">
      <w:pPr>
        <w:spacing w:after="0" w:line="240" w:lineRule="auto"/>
        <w:rPr>
          <w:b/>
          <w:sz w:val="28"/>
          <w:szCs w:val="28"/>
        </w:rPr>
      </w:pPr>
      <w:r>
        <w:rPr>
          <w:b/>
          <w:sz w:val="28"/>
          <w:szCs w:val="28"/>
        </w:rPr>
        <w:t>CALL TO ORDER</w:t>
      </w:r>
    </w:p>
    <w:p w:rsidR="00461C0A" w:rsidRDefault="00461C0A" w:rsidP="00461C0A">
      <w:pPr>
        <w:spacing w:after="0" w:line="240" w:lineRule="auto"/>
        <w:rPr>
          <w:sz w:val="28"/>
          <w:szCs w:val="28"/>
        </w:rPr>
      </w:pPr>
      <w:r>
        <w:rPr>
          <w:sz w:val="28"/>
          <w:szCs w:val="28"/>
        </w:rPr>
        <w:t>Boyd Petty called the meeting to order at 10:10 am at the Louisiana State Fire Marshal’s office in Baton Rouge.</w:t>
      </w:r>
    </w:p>
    <w:p w:rsidR="00461C0A" w:rsidRDefault="00461C0A" w:rsidP="00461C0A">
      <w:pPr>
        <w:spacing w:after="0" w:line="240" w:lineRule="auto"/>
        <w:rPr>
          <w:sz w:val="28"/>
          <w:szCs w:val="28"/>
        </w:rPr>
      </w:pPr>
    </w:p>
    <w:p w:rsidR="00461C0A" w:rsidRPr="00461C0A" w:rsidRDefault="00461C0A" w:rsidP="00461C0A">
      <w:pPr>
        <w:spacing w:after="0" w:line="240" w:lineRule="auto"/>
        <w:rPr>
          <w:b/>
          <w:sz w:val="28"/>
          <w:szCs w:val="28"/>
        </w:rPr>
      </w:pPr>
      <w:r w:rsidRPr="00461C0A">
        <w:rPr>
          <w:b/>
          <w:sz w:val="28"/>
          <w:szCs w:val="28"/>
        </w:rPr>
        <w:t>Agenda:</w:t>
      </w:r>
    </w:p>
    <w:p w:rsidR="00461C0A" w:rsidRPr="00461C0A" w:rsidRDefault="00461C0A" w:rsidP="00461C0A">
      <w:pPr>
        <w:pStyle w:val="ListParagraph"/>
        <w:numPr>
          <w:ilvl w:val="0"/>
          <w:numId w:val="1"/>
        </w:numPr>
        <w:spacing w:after="0" w:line="240" w:lineRule="auto"/>
        <w:rPr>
          <w:b/>
          <w:sz w:val="28"/>
          <w:szCs w:val="28"/>
        </w:rPr>
      </w:pPr>
      <w:r w:rsidRPr="00461C0A">
        <w:rPr>
          <w:b/>
          <w:sz w:val="28"/>
          <w:szCs w:val="28"/>
        </w:rPr>
        <w:t>Opening remarks &amp; Pledge of Allegiance</w:t>
      </w:r>
    </w:p>
    <w:p w:rsidR="00461C0A" w:rsidRDefault="00461C0A" w:rsidP="00461C0A">
      <w:pPr>
        <w:spacing w:after="0" w:line="240" w:lineRule="auto"/>
        <w:rPr>
          <w:sz w:val="28"/>
          <w:szCs w:val="28"/>
        </w:rPr>
      </w:pPr>
    </w:p>
    <w:p w:rsidR="00461C0A" w:rsidRPr="00461C0A" w:rsidRDefault="00461C0A" w:rsidP="00461C0A">
      <w:pPr>
        <w:pStyle w:val="ListParagraph"/>
        <w:numPr>
          <w:ilvl w:val="0"/>
          <w:numId w:val="1"/>
        </w:numPr>
        <w:spacing w:after="0" w:line="240" w:lineRule="auto"/>
        <w:rPr>
          <w:b/>
          <w:sz w:val="28"/>
          <w:szCs w:val="28"/>
        </w:rPr>
      </w:pPr>
      <w:r w:rsidRPr="00461C0A">
        <w:rPr>
          <w:b/>
          <w:sz w:val="28"/>
          <w:szCs w:val="28"/>
        </w:rPr>
        <w:t>Review/acceptance of the minutes from October 29, 2015 meeting</w:t>
      </w:r>
    </w:p>
    <w:p w:rsidR="00461C0A" w:rsidRDefault="00461C0A" w:rsidP="00461C0A">
      <w:pPr>
        <w:spacing w:after="0" w:line="240" w:lineRule="auto"/>
        <w:ind w:left="720"/>
        <w:rPr>
          <w:sz w:val="28"/>
          <w:szCs w:val="28"/>
        </w:rPr>
      </w:pPr>
      <w:r>
        <w:rPr>
          <w:sz w:val="28"/>
          <w:szCs w:val="28"/>
        </w:rPr>
        <w:t xml:space="preserve">Board members reviewed the minutes and noted that one item should be changed.  </w:t>
      </w:r>
      <w:r w:rsidRPr="00461C0A">
        <w:rPr>
          <w:sz w:val="28"/>
          <w:szCs w:val="28"/>
        </w:rPr>
        <w:t xml:space="preserve">Motion was made by Paul Robinson to accept the minutes with one change:  The NICET Video </w:t>
      </w:r>
      <w:r w:rsidRPr="00461C0A">
        <w:rPr>
          <w:b/>
          <w:sz w:val="28"/>
          <w:szCs w:val="28"/>
        </w:rPr>
        <w:t>Course</w:t>
      </w:r>
      <w:r w:rsidRPr="00461C0A">
        <w:rPr>
          <w:sz w:val="28"/>
          <w:szCs w:val="28"/>
        </w:rPr>
        <w:t xml:space="preserve"> for CCTV should have read:  NICET Video </w:t>
      </w:r>
      <w:r w:rsidRPr="00461C0A">
        <w:rPr>
          <w:b/>
          <w:sz w:val="28"/>
          <w:szCs w:val="28"/>
        </w:rPr>
        <w:t>Certification</w:t>
      </w:r>
      <w:r w:rsidRPr="00461C0A">
        <w:rPr>
          <w:sz w:val="28"/>
          <w:szCs w:val="28"/>
        </w:rPr>
        <w:t xml:space="preserve"> for CCTV.  The motion was seconded by Ron Case.  All were in favor, none opposed.  The Motion passed unanimously.</w:t>
      </w:r>
    </w:p>
    <w:p w:rsidR="00461C0A" w:rsidRDefault="00461C0A" w:rsidP="00461C0A">
      <w:pPr>
        <w:spacing w:after="0" w:line="240" w:lineRule="auto"/>
        <w:ind w:left="720"/>
        <w:rPr>
          <w:sz w:val="28"/>
          <w:szCs w:val="28"/>
        </w:rPr>
      </w:pPr>
    </w:p>
    <w:p w:rsidR="00461C0A" w:rsidRPr="0013689E" w:rsidRDefault="0013689E" w:rsidP="00461C0A">
      <w:pPr>
        <w:pStyle w:val="ListParagraph"/>
        <w:numPr>
          <w:ilvl w:val="0"/>
          <w:numId w:val="1"/>
        </w:numPr>
        <w:spacing w:after="0" w:line="240" w:lineRule="auto"/>
        <w:rPr>
          <w:sz w:val="28"/>
          <w:szCs w:val="28"/>
        </w:rPr>
      </w:pPr>
      <w:r>
        <w:rPr>
          <w:b/>
          <w:sz w:val="28"/>
          <w:szCs w:val="28"/>
        </w:rPr>
        <w:t xml:space="preserve">Report from Suppression </w:t>
      </w:r>
      <w:r w:rsidR="00E47576">
        <w:rPr>
          <w:b/>
          <w:sz w:val="28"/>
          <w:szCs w:val="28"/>
        </w:rPr>
        <w:t>S</w:t>
      </w:r>
      <w:r>
        <w:rPr>
          <w:b/>
          <w:sz w:val="28"/>
          <w:szCs w:val="28"/>
        </w:rPr>
        <w:t xml:space="preserve">ystems </w:t>
      </w:r>
      <w:r w:rsidR="00E47576">
        <w:rPr>
          <w:b/>
          <w:sz w:val="28"/>
          <w:szCs w:val="28"/>
        </w:rPr>
        <w:t>S</w:t>
      </w:r>
      <w:r>
        <w:rPr>
          <w:b/>
          <w:sz w:val="28"/>
          <w:szCs w:val="28"/>
        </w:rPr>
        <w:t>ub-</w:t>
      </w:r>
      <w:r w:rsidR="00E47576">
        <w:rPr>
          <w:b/>
          <w:sz w:val="28"/>
          <w:szCs w:val="28"/>
        </w:rPr>
        <w:t>C</w:t>
      </w:r>
      <w:r>
        <w:rPr>
          <w:b/>
          <w:sz w:val="28"/>
          <w:szCs w:val="28"/>
        </w:rPr>
        <w:t>ommittee</w:t>
      </w:r>
    </w:p>
    <w:p w:rsidR="0013689E" w:rsidRDefault="0013689E" w:rsidP="0013689E">
      <w:pPr>
        <w:pStyle w:val="ListParagraph"/>
        <w:spacing w:after="0" w:line="240" w:lineRule="auto"/>
        <w:rPr>
          <w:sz w:val="28"/>
          <w:szCs w:val="28"/>
        </w:rPr>
      </w:pPr>
      <w:r>
        <w:rPr>
          <w:sz w:val="28"/>
          <w:szCs w:val="28"/>
        </w:rPr>
        <w:t xml:space="preserve">Sub-committee Chairman, Boyd Petty, discussed items from the December 11, 2015 and January 28, 2016 meetings.  </w:t>
      </w:r>
      <w:r w:rsidR="00F745AB">
        <w:rPr>
          <w:sz w:val="28"/>
          <w:szCs w:val="28"/>
        </w:rPr>
        <w:t xml:space="preserve">Mace Bourgeois spoke about possible sub categories under Pre-Engineered: Gas-clean agents &amp; aerosol, Liquids-wet chemical and Solid-dry chemical.  Mr. Bourgeois also spoke about the knowledge a Qualifier should have: theory, management, code &amp; technical.  Pete Clement submitted information on a three (3) day course offered by FPC’s (Fire Protection Certification, LLC) Ed O’Brien for specialized training for Pre-Engineered Qualifiers. </w:t>
      </w:r>
      <w:r w:rsidR="007F6FD9">
        <w:rPr>
          <w:sz w:val="28"/>
          <w:szCs w:val="28"/>
        </w:rPr>
        <w:t xml:space="preserve">Chris Arroyo informed the Board that Amerex would be willing to do a demonstration for the Board of their new suppression system with electronic detection. </w:t>
      </w:r>
      <w:r>
        <w:rPr>
          <w:sz w:val="28"/>
          <w:szCs w:val="28"/>
        </w:rPr>
        <w:t xml:space="preserve">Board was informed that the next sub-committee meeting will be in April, 2016 and that more information </w:t>
      </w:r>
      <w:r w:rsidR="007F6FD9">
        <w:rPr>
          <w:sz w:val="28"/>
          <w:szCs w:val="28"/>
        </w:rPr>
        <w:t xml:space="preserve">on the above mentioned items </w:t>
      </w:r>
      <w:r>
        <w:rPr>
          <w:sz w:val="28"/>
          <w:szCs w:val="28"/>
        </w:rPr>
        <w:t>will be given to the Board at the May 26, 2016 meeting.</w:t>
      </w:r>
    </w:p>
    <w:p w:rsidR="0013689E" w:rsidRDefault="0013689E" w:rsidP="0013689E">
      <w:pPr>
        <w:pStyle w:val="ListParagraph"/>
        <w:spacing w:after="0" w:line="240" w:lineRule="auto"/>
        <w:rPr>
          <w:sz w:val="28"/>
          <w:szCs w:val="28"/>
        </w:rPr>
      </w:pPr>
    </w:p>
    <w:p w:rsidR="0013689E" w:rsidRPr="0013689E" w:rsidRDefault="0013689E" w:rsidP="0013689E">
      <w:pPr>
        <w:pStyle w:val="ListParagraph"/>
        <w:numPr>
          <w:ilvl w:val="0"/>
          <w:numId w:val="1"/>
        </w:numPr>
        <w:spacing w:after="0" w:line="240" w:lineRule="auto"/>
        <w:rPr>
          <w:sz w:val="28"/>
          <w:szCs w:val="28"/>
        </w:rPr>
      </w:pPr>
      <w:r>
        <w:rPr>
          <w:b/>
          <w:sz w:val="28"/>
          <w:szCs w:val="28"/>
        </w:rPr>
        <w:t>Vote on Global Security Training Initiative (GSTI) Initial Security Certification</w:t>
      </w:r>
    </w:p>
    <w:p w:rsidR="0013689E" w:rsidRDefault="0013689E" w:rsidP="0013689E">
      <w:pPr>
        <w:pStyle w:val="ListParagraph"/>
        <w:spacing w:after="0" w:line="240" w:lineRule="auto"/>
        <w:rPr>
          <w:sz w:val="28"/>
          <w:szCs w:val="28"/>
        </w:rPr>
      </w:pPr>
      <w:r>
        <w:rPr>
          <w:sz w:val="28"/>
          <w:szCs w:val="28"/>
        </w:rPr>
        <w:t xml:space="preserve">The discussion of GSTI was tabled due to Kathy Brown’s inability to give report – she had computer problems and was unable to complete auditing the course.  Motion was made by David Allen to table </w:t>
      </w:r>
      <w:r w:rsidR="007F6FD9">
        <w:rPr>
          <w:sz w:val="28"/>
          <w:szCs w:val="28"/>
        </w:rPr>
        <w:t>the vote on this course until the next meeting so Kathy Brown &amp; Kimberly Wilkins will have time to audit this course.  The motion was seconded by Bradley Boudreaux.  All were in favor, none opposed.  The motion passed unanimously.</w:t>
      </w:r>
    </w:p>
    <w:p w:rsidR="00E47576" w:rsidRDefault="00E47576" w:rsidP="0013689E">
      <w:pPr>
        <w:pStyle w:val="ListParagraph"/>
        <w:spacing w:after="0" w:line="240" w:lineRule="auto"/>
        <w:rPr>
          <w:sz w:val="28"/>
          <w:szCs w:val="28"/>
        </w:rPr>
      </w:pPr>
    </w:p>
    <w:p w:rsidR="00E47576" w:rsidRPr="00E47576" w:rsidRDefault="00E47576" w:rsidP="00E47576">
      <w:pPr>
        <w:pStyle w:val="ListParagraph"/>
        <w:numPr>
          <w:ilvl w:val="0"/>
          <w:numId w:val="1"/>
        </w:numPr>
        <w:spacing w:after="0" w:line="240" w:lineRule="auto"/>
        <w:rPr>
          <w:sz w:val="28"/>
          <w:szCs w:val="28"/>
        </w:rPr>
      </w:pPr>
      <w:r>
        <w:rPr>
          <w:b/>
          <w:sz w:val="28"/>
          <w:szCs w:val="28"/>
        </w:rPr>
        <w:t>Vote on Comcast Greenfield Initial Course</w:t>
      </w:r>
    </w:p>
    <w:p w:rsidR="00E47576" w:rsidRDefault="00E47576" w:rsidP="00E47576">
      <w:pPr>
        <w:pStyle w:val="ListParagraph"/>
        <w:spacing w:after="0" w:line="240" w:lineRule="auto"/>
        <w:rPr>
          <w:sz w:val="28"/>
          <w:szCs w:val="28"/>
        </w:rPr>
      </w:pPr>
      <w:r>
        <w:rPr>
          <w:sz w:val="28"/>
          <w:szCs w:val="28"/>
        </w:rPr>
        <w:t>Comcast vote was tabled due to Board members not being contacted by Comcast’s Roy Pollack to audit the class.  Chairman Boyd Petty will contact Mr. Pollack to see if Comcast still wants this course considered for initial certification. If so, then Board members Frank Gardner &amp; Ron Case will audit the course.  Motion was made by David Allen to table the vote on this course until the next meeting so Frank Gardner &amp; Ron Case will have time to audit this course.  The motion was seconded by Kathy Brown.  All were in favor, none opposed.  The motion passed unanimously.</w:t>
      </w:r>
    </w:p>
    <w:p w:rsidR="00E47576" w:rsidRDefault="00E47576" w:rsidP="00E47576">
      <w:pPr>
        <w:pStyle w:val="ListParagraph"/>
        <w:spacing w:after="0" w:line="240" w:lineRule="auto"/>
        <w:rPr>
          <w:sz w:val="28"/>
          <w:szCs w:val="28"/>
        </w:rPr>
      </w:pPr>
    </w:p>
    <w:p w:rsidR="00E47576" w:rsidRPr="004041CA" w:rsidRDefault="004041CA" w:rsidP="00E47576">
      <w:pPr>
        <w:pStyle w:val="ListParagraph"/>
        <w:numPr>
          <w:ilvl w:val="0"/>
          <w:numId w:val="1"/>
        </w:numPr>
        <w:spacing w:after="0" w:line="240" w:lineRule="auto"/>
        <w:rPr>
          <w:sz w:val="28"/>
          <w:szCs w:val="28"/>
        </w:rPr>
      </w:pPr>
      <w:r>
        <w:rPr>
          <w:b/>
          <w:sz w:val="28"/>
          <w:szCs w:val="28"/>
        </w:rPr>
        <w:lastRenderedPageBreak/>
        <w:t>Review of ESA/NTS Certification Requirement Change</w:t>
      </w:r>
    </w:p>
    <w:p w:rsidR="004041CA" w:rsidRDefault="004041CA" w:rsidP="004041CA">
      <w:pPr>
        <w:pStyle w:val="ListParagraph"/>
        <w:spacing w:after="0" w:line="240" w:lineRule="auto"/>
        <w:rPr>
          <w:sz w:val="28"/>
          <w:szCs w:val="28"/>
        </w:rPr>
      </w:pPr>
      <w:r>
        <w:rPr>
          <w:sz w:val="28"/>
          <w:szCs w:val="28"/>
        </w:rPr>
        <w:t>Board reviewed letter from Michelle Yungblut, Vice President of Training and Certification of ESA (Electronic Security Association)/NTS (National Training School) regarding certification changes which ONLY apply to Fire Alarm (Non-Required) Qualifier.  This course would be used as an equivalent to NICET II.  This does not apply to the technician license in Louisiana.  Board voted that changes were reviewed and duly noted.  The motion was made by Paul Robinson and seconded by Kathy Brown.  All were in favor, none opposed.  The motion passed unanimously.</w:t>
      </w:r>
    </w:p>
    <w:p w:rsidR="004041CA" w:rsidRDefault="004041CA" w:rsidP="004041CA">
      <w:pPr>
        <w:pStyle w:val="ListParagraph"/>
        <w:spacing w:after="0" w:line="240" w:lineRule="auto"/>
        <w:rPr>
          <w:sz w:val="28"/>
          <w:szCs w:val="28"/>
        </w:rPr>
      </w:pPr>
    </w:p>
    <w:p w:rsidR="004041CA" w:rsidRPr="004041CA" w:rsidRDefault="004041CA" w:rsidP="004041CA">
      <w:pPr>
        <w:pStyle w:val="ListParagraph"/>
        <w:numPr>
          <w:ilvl w:val="0"/>
          <w:numId w:val="1"/>
        </w:numPr>
        <w:spacing w:after="0" w:line="240" w:lineRule="auto"/>
        <w:rPr>
          <w:sz w:val="28"/>
          <w:szCs w:val="28"/>
        </w:rPr>
      </w:pPr>
      <w:r>
        <w:rPr>
          <w:b/>
          <w:sz w:val="28"/>
          <w:szCs w:val="28"/>
        </w:rPr>
        <w:t>Review of LSPP Advisory Board Training &amp; Education Requirements</w:t>
      </w:r>
    </w:p>
    <w:p w:rsidR="004041CA" w:rsidRDefault="004041CA" w:rsidP="004041CA">
      <w:pPr>
        <w:pStyle w:val="ListParagraph"/>
        <w:spacing w:after="0" w:line="240" w:lineRule="auto"/>
        <w:rPr>
          <w:sz w:val="28"/>
          <w:szCs w:val="28"/>
        </w:rPr>
      </w:pPr>
      <w:r>
        <w:rPr>
          <w:sz w:val="28"/>
          <w:szCs w:val="28"/>
        </w:rPr>
        <w:t>Changes made from October 29, 2015 meeting reflected in revised LSPPAB Policy &amp; Procedures – revised on December 7, 2015.</w:t>
      </w:r>
    </w:p>
    <w:p w:rsidR="004041CA" w:rsidRDefault="004041CA" w:rsidP="004041CA">
      <w:pPr>
        <w:pStyle w:val="ListParagraph"/>
        <w:spacing w:after="0" w:line="240" w:lineRule="auto"/>
        <w:rPr>
          <w:sz w:val="28"/>
          <w:szCs w:val="28"/>
        </w:rPr>
      </w:pPr>
    </w:p>
    <w:p w:rsidR="004041CA" w:rsidRPr="004041CA" w:rsidRDefault="004041CA" w:rsidP="004041CA">
      <w:pPr>
        <w:pStyle w:val="ListParagraph"/>
        <w:numPr>
          <w:ilvl w:val="0"/>
          <w:numId w:val="1"/>
        </w:numPr>
        <w:spacing w:after="0" w:line="240" w:lineRule="auto"/>
        <w:rPr>
          <w:sz w:val="28"/>
          <w:szCs w:val="28"/>
        </w:rPr>
      </w:pPr>
      <w:r>
        <w:rPr>
          <w:b/>
          <w:sz w:val="28"/>
          <w:szCs w:val="28"/>
        </w:rPr>
        <w:t>New Business</w:t>
      </w:r>
    </w:p>
    <w:p w:rsidR="004041CA" w:rsidRDefault="004B1C83" w:rsidP="004B1C83">
      <w:pPr>
        <w:pStyle w:val="ListParagraph"/>
        <w:numPr>
          <w:ilvl w:val="0"/>
          <w:numId w:val="2"/>
        </w:numPr>
        <w:spacing w:after="0" w:line="240" w:lineRule="auto"/>
        <w:rPr>
          <w:sz w:val="28"/>
          <w:szCs w:val="28"/>
        </w:rPr>
      </w:pPr>
      <w:r>
        <w:rPr>
          <w:sz w:val="28"/>
          <w:szCs w:val="28"/>
        </w:rPr>
        <w:t>Kevin Chauvin from Stanley Security Solutions spoke about revamping qualifications of door hardware and the requirements of inspecting &amp; certifying fire doors &amp; exit door hardware.  Motion was made by Jay Himmel to create a door hardware sub-committee to address these issues &amp; report back to the board.  Mr. Chauvin &amp; Jay Himmel volunteered to be on the committee and Chairman Boyd Petty asked the Board to include Paul Robinson and Jim Queen on that committee. The motion was seconded by Frank Gardner.  All were in favor, none opposed.  The motion passed unanimously.</w:t>
      </w:r>
    </w:p>
    <w:p w:rsidR="004B1C83" w:rsidRDefault="00900091" w:rsidP="004B1C83">
      <w:pPr>
        <w:pStyle w:val="ListParagraph"/>
        <w:numPr>
          <w:ilvl w:val="0"/>
          <w:numId w:val="2"/>
        </w:numPr>
        <w:spacing w:after="0" w:line="240" w:lineRule="auto"/>
        <w:rPr>
          <w:sz w:val="28"/>
          <w:szCs w:val="28"/>
        </w:rPr>
      </w:pPr>
      <w:r>
        <w:rPr>
          <w:sz w:val="28"/>
          <w:szCs w:val="28"/>
        </w:rPr>
        <w:t>David Allen requested to form another sub-committee to address special locking certification.  No vote on this request.  Additional discussion to be made outside of the Board meeting.</w:t>
      </w:r>
    </w:p>
    <w:p w:rsidR="00900091" w:rsidRDefault="00900091" w:rsidP="004B1C83">
      <w:pPr>
        <w:pStyle w:val="ListParagraph"/>
        <w:numPr>
          <w:ilvl w:val="0"/>
          <w:numId w:val="2"/>
        </w:numPr>
        <w:spacing w:after="0" w:line="240" w:lineRule="auto"/>
        <w:rPr>
          <w:sz w:val="28"/>
          <w:szCs w:val="28"/>
        </w:rPr>
      </w:pPr>
      <w:r>
        <w:rPr>
          <w:sz w:val="28"/>
          <w:szCs w:val="28"/>
        </w:rPr>
        <w:t>Conrad Dupuy, President of LLSSA addressed the Board on various topics, including electrical contractors, upcoming legislative issues and public service announcements (PSA) about security by LLSSA.  LLSSA state meeting to be held June 16, 2016 in central Louisiana.</w:t>
      </w:r>
    </w:p>
    <w:p w:rsidR="00900091" w:rsidRDefault="00900091" w:rsidP="004B1C83">
      <w:pPr>
        <w:pStyle w:val="ListParagraph"/>
        <w:numPr>
          <w:ilvl w:val="0"/>
          <w:numId w:val="2"/>
        </w:numPr>
        <w:spacing w:after="0" w:line="240" w:lineRule="auto"/>
        <w:rPr>
          <w:sz w:val="28"/>
          <w:szCs w:val="28"/>
        </w:rPr>
      </w:pPr>
      <w:r>
        <w:rPr>
          <w:sz w:val="28"/>
          <w:szCs w:val="28"/>
        </w:rPr>
        <w:t>Discussion regarding proctored exams.  OSFM ONLY accepts in person proctored exams for video courses.</w:t>
      </w:r>
    </w:p>
    <w:p w:rsidR="00900091" w:rsidRDefault="00900091" w:rsidP="00900091">
      <w:pPr>
        <w:spacing w:after="0" w:line="240" w:lineRule="auto"/>
        <w:rPr>
          <w:sz w:val="28"/>
          <w:szCs w:val="28"/>
        </w:rPr>
      </w:pPr>
    </w:p>
    <w:p w:rsidR="00900091" w:rsidRPr="00900091" w:rsidRDefault="00900091" w:rsidP="00900091">
      <w:pPr>
        <w:pStyle w:val="ListParagraph"/>
        <w:numPr>
          <w:ilvl w:val="0"/>
          <w:numId w:val="1"/>
        </w:numPr>
        <w:spacing w:after="0" w:line="240" w:lineRule="auto"/>
        <w:rPr>
          <w:sz w:val="28"/>
          <w:szCs w:val="28"/>
        </w:rPr>
      </w:pPr>
      <w:r>
        <w:rPr>
          <w:b/>
          <w:sz w:val="28"/>
          <w:szCs w:val="28"/>
        </w:rPr>
        <w:t>Closing</w:t>
      </w:r>
    </w:p>
    <w:p w:rsidR="00900091" w:rsidRDefault="00900091" w:rsidP="00900091">
      <w:pPr>
        <w:spacing w:after="0" w:line="240" w:lineRule="auto"/>
        <w:rPr>
          <w:sz w:val="28"/>
          <w:szCs w:val="28"/>
        </w:rPr>
      </w:pPr>
      <w:r w:rsidRPr="00900091">
        <w:rPr>
          <w:sz w:val="28"/>
          <w:szCs w:val="28"/>
        </w:rPr>
        <w:t xml:space="preserve">Bradley Boudreaux made a motion </w:t>
      </w:r>
      <w:r w:rsidR="00472C4A">
        <w:rPr>
          <w:sz w:val="28"/>
          <w:szCs w:val="28"/>
        </w:rPr>
        <w:t>to adjourn the meeting at 12:15 pm.  The motion was seconded by David Allen.</w:t>
      </w:r>
    </w:p>
    <w:p w:rsidR="00472C4A" w:rsidRDefault="00472C4A" w:rsidP="00900091">
      <w:pPr>
        <w:spacing w:after="0" w:line="240" w:lineRule="auto"/>
        <w:rPr>
          <w:sz w:val="28"/>
          <w:szCs w:val="28"/>
        </w:rPr>
      </w:pPr>
    </w:p>
    <w:p w:rsidR="00472C4A" w:rsidRPr="00472C4A" w:rsidRDefault="00472C4A" w:rsidP="00900091">
      <w:pPr>
        <w:spacing w:after="0" w:line="240" w:lineRule="auto"/>
        <w:rPr>
          <w:b/>
          <w:sz w:val="28"/>
          <w:szCs w:val="28"/>
        </w:rPr>
      </w:pPr>
      <w:r w:rsidRPr="00472C4A">
        <w:rPr>
          <w:b/>
          <w:sz w:val="28"/>
          <w:szCs w:val="28"/>
        </w:rPr>
        <w:t>Submitted by:</w:t>
      </w:r>
    </w:p>
    <w:p w:rsidR="00472C4A" w:rsidRPr="00900091" w:rsidRDefault="00472C4A" w:rsidP="00900091">
      <w:pPr>
        <w:spacing w:after="0" w:line="240" w:lineRule="auto"/>
        <w:rPr>
          <w:sz w:val="28"/>
          <w:szCs w:val="28"/>
        </w:rPr>
      </w:pPr>
      <w:r>
        <w:rPr>
          <w:sz w:val="28"/>
          <w:szCs w:val="28"/>
        </w:rPr>
        <w:t>Karen Merritt</w:t>
      </w:r>
    </w:p>
    <w:tbl>
      <w:tblPr>
        <w:tblStyle w:val="TableGrid"/>
        <w:tblW w:w="0" w:type="auto"/>
        <w:tblInd w:w="1458" w:type="dxa"/>
        <w:tblLook w:val="04A0" w:firstRow="1" w:lastRow="0" w:firstColumn="1" w:lastColumn="0" w:noHBand="0" w:noVBand="1"/>
      </w:tblPr>
      <w:tblGrid>
        <w:gridCol w:w="7110"/>
      </w:tblGrid>
      <w:tr w:rsidR="007F6FD9" w:rsidTr="00DD552C">
        <w:trPr>
          <w:trHeight w:val="998"/>
        </w:trPr>
        <w:tc>
          <w:tcPr>
            <w:tcW w:w="7110" w:type="dxa"/>
          </w:tcPr>
          <w:p w:rsidR="007F6FD9" w:rsidRDefault="007F6FD9" w:rsidP="00DD552C">
            <w:pPr>
              <w:jc w:val="center"/>
              <w:rPr>
                <w:b/>
              </w:rPr>
            </w:pPr>
            <w:r>
              <w:rPr>
                <w:b/>
              </w:rPr>
              <w:lastRenderedPageBreak/>
              <w:t>ADVISORY BOARD MEETING VOTES</w:t>
            </w:r>
          </w:p>
          <w:p w:rsidR="007F6FD9" w:rsidRDefault="007F6FD9" w:rsidP="00DD552C">
            <w:pPr>
              <w:jc w:val="center"/>
              <w:rPr>
                <w:b/>
              </w:rPr>
            </w:pPr>
            <w:r>
              <w:rPr>
                <w:b/>
              </w:rPr>
              <w:t>FEBRUARY 25, 2016</w:t>
            </w:r>
          </w:p>
          <w:p w:rsidR="007F6FD9" w:rsidRDefault="007F6FD9" w:rsidP="00472C4A">
            <w:pPr>
              <w:jc w:val="center"/>
            </w:pPr>
            <w:r>
              <w:rPr>
                <w:b/>
              </w:rPr>
              <w:t xml:space="preserve">TOPIC:  </w:t>
            </w:r>
            <w:r w:rsidR="00472C4A">
              <w:rPr>
                <w:b/>
              </w:rPr>
              <w:t xml:space="preserve">Review of Last Meeting’s </w:t>
            </w:r>
            <w:r w:rsidR="00472C4A" w:rsidRPr="00472C4A">
              <w:rPr>
                <w:b/>
              </w:rPr>
              <w:t>Minutes</w:t>
            </w:r>
            <w:r w:rsidRPr="00472C4A">
              <w:rPr>
                <w:b/>
              </w:rPr>
              <w:t xml:space="preserve"> (OCTOBER 29, 2015)</w:t>
            </w:r>
            <w:r>
              <w:rPr>
                <w:b/>
                <w:u w:val="single"/>
              </w:rPr>
              <w:t xml:space="preserve"> </w:t>
            </w:r>
          </w:p>
        </w:tc>
      </w:tr>
    </w:tbl>
    <w:p w:rsidR="007F6FD9" w:rsidRPr="00E85294" w:rsidRDefault="007F6FD9" w:rsidP="007F6FD9">
      <w:pPr>
        <w:jc w:val="center"/>
        <w:rPr>
          <w:b/>
        </w:rPr>
      </w:pPr>
      <w:r w:rsidRPr="00E85294">
        <w:rPr>
          <w:b/>
          <w:sz w:val="32"/>
          <w:szCs w:val="32"/>
        </w:rPr>
        <w:t>MOTION</w:t>
      </w:r>
    </w:p>
    <w:tbl>
      <w:tblPr>
        <w:tblStyle w:val="TableGrid"/>
        <w:tblW w:w="0" w:type="auto"/>
        <w:tblLook w:val="04A0" w:firstRow="1" w:lastRow="0" w:firstColumn="1" w:lastColumn="0" w:noHBand="0" w:noVBand="1"/>
      </w:tblPr>
      <w:tblGrid>
        <w:gridCol w:w="9576"/>
      </w:tblGrid>
      <w:tr w:rsidR="007F6FD9" w:rsidTr="00DD552C">
        <w:tc>
          <w:tcPr>
            <w:tcW w:w="9576" w:type="dxa"/>
          </w:tcPr>
          <w:p w:rsidR="007F6FD9" w:rsidRPr="00557D6B" w:rsidRDefault="007F6FD9" w:rsidP="00DD552C">
            <w:pPr>
              <w:rPr>
                <w:b/>
                <w:sz w:val="28"/>
                <w:szCs w:val="28"/>
              </w:rPr>
            </w:pPr>
            <w:r w:rsidRPr="00557D6B">
              <w:rPr>
                <w:b/>
                <w:sz w:val="28"/>
                <w:szCs w:val="28"/>
              </w:rPr>
              <w:t xml:space="preserve">Review of </w:t>
            </w:r>
            <w:r>
              <w:rPr>
                <w:b/>
                <w:sz w:val="28"/>
                <w:szCs w:val="28"/>
              </w:rPr>
              <w:t xml:space="preserve">the </w:t>
            </w:r>
            <w:r w:rsidRPr="00557D6B">
              <w:rPr>
                <w:b/>
                <w:sz w:val="28"/>
                <w:szCs w:val="28"/>
              </w:rPr>
              <w:t>last Board meeting minutes (October 29, 2015).  Motion was mad</w:t>
            </w:r>
            <w:r>
              <w:rPr>
                <w:b/>
                <w:sz w:val="28"/>
                <w:szCs w:val="28"/>
              </w:rPr>
              <w:t>e</w:t>
            </w:r>
            <w:r w:rsidRPr="00557D6B">
              <w:rPr>
                <w:b/>
                <w:sz w:val="28"/>
                <w:szCs w:val="28"/>
              </w:rPr>
              <w:t xml:space="preserve"> by Paul Robinson to accept the minutes with one change</w:t>
            </w:r>
            <w:r>
              <w:rPr>
                <w:b/>
                <w:sz w:val="28"/>
                <w:szCs w:val="28"/>
              </w:rPr>
              <w:t>:</w:t>
            </w:r>
            <w:r w:rsidRPr="00557D6B">
              <w:rPr>
                <w:b/>
                <w:sz w:val="28"/>
                <w:szCs w:val="28"/>
              </w:rPr>
              <w:t xml:space="preserve">  The NICET Video Course for CCTV should have read:  NICET Video Certification for CCTV.  The motion was seconded by Ron Case.  All were in favor, none opposed.  The Motion passed unanimously.</w:t>
            </w:r>
          </w:p>
        </w:tc>
      </w:tr>
    </w:tbl>
    <w:p w:rsidR="007F6FD9" w:rsidRDefault="007F6FD9" w:rsidP="007F6FD9">
      <w:pPr>
        <w:rPr>
          <w:b/>
        </w:rPr>
      </w:pPr>
    </w:p>
    <w:tbl>
      <w:tblPr>
        <w:tblStyle w:val="TableGrid"/>
        <w:tblW w:w="0" w:type="auto"/>
        <w:tblLook w:val="04A0" w:firstRow="1" w:lastRow="0" w:firstColumn="1" w:lastColumn="0" w:noHBand="0" w:noVBand="1"/>
      </w:tblPr>
      <w:tblGrid>
        <w:gridCol w:w="3168"/>
        <w:gridCol w:w="1710"/>
        <w:gridCol w:w="1530"/>
        <w:gridCol w:w="1620"/>
        <w:gridCol w:w="1548"/>
      </w:tblGrid>
      <w:tr w:rsidR="007F6FD9" w:rsidTr="00DD552C">
        <w:tc>
          <w:tcPr>
            <w:tcW w:w="3168" w:type="dxa"/>
          </w:tcPr>
          <w:p w:rsidR="007F6FD9" w:rsidRPr="00E85294" w:rsidRDefault="007F6FD9" w:rsidP="00DD552C">
            <w:pPr>
              <w:jc w:val="center"/>
              <w:rPr>
                <w:b/>
                <w:sz w:val="28"/>
                <w:szCs w:val="28"/>
              </w:rPr>
            </w:pPr>
            <w:r w:rsidRPr="00E85294">
              <w:rPr>
                <w:b/>
                <w:sz w:val="28"/>
                <w:szCs w:val="28"/>
              </w:rPr>
              <w:t>NAME</w:t>
            </w:r>
          </w:p>
        </w:tc>
        <w:tc>
          <w:tcPr>
            <w:tcW w:w="1710" w:type="dxa"/>
          </w:tcPr>
          <w:p w:rsidR="007F6FD9" w:rsidRPr="00E85294" w:rsidRDefault="007F6FD9" w:rsidP="00DD552C">
            <w:pPr>
              <w:jc w:val="center"/>
              <w:rPr>
                <w:b/>
                <w:sz w:val="28"/>
                <w:szCs w:val="28"/>
              </w:rPr>
            </w:pPr>
            <w:r w:rsidRPr="00E85294">
              <w:rPr>
                <w:b/>
                <w:sz w:val="28"/>
                <w:szCs w:val="28"/>
              </w:rPr>
              <w:t>YES</w:t>
            </w:r>
          </w:p>
        </w:tc>
        <w:tc>
          <w:tcPr>
            <w:tcW w:w="1530" w:type="dxa"/>
          </w:tcPr>
          <w:p w:rsidR="007F6FD9" w:rsidRPr="00E85294" w:rsidRDefault="007F6FD9" w:rsidP="00DD552C">
            <w:pPr>
              <w:jc w:val="center"/>
              <w:rPr>
                <w:b/>
                <w:sz w:val="28"/>
                <w:szCs w:val="28"/>
              </w:rPr>
            </w:pPr>
            <w:r w:rsidRPr="00E85294">
              <w:rPr>
                <w:b/>
                <w:sz w:val="28"/>
                <w:szCs w:val="28"/>
              </w:rPr>
              <w:t>NO</w:t>
            </w:r>
          </w:p>
        </w:tc>
        <w:tc>
          <w:tcPr>
            <w:tcW w:w="1620" w:type="dxa"/>
          </w:tcPr>
          <w:p w:rsidR="007F6FD9" w:rsidRPr="00E85294" w:rsidRDefault="007F6FD9" w:rsidP="00DD552C">
            <w:pPr>
              <w:jc w:val="center"/>
              <w:rPr>
                <w:b/>
                <w:sz w:val="28"/>
                <w:szCs w:val="28"/>
              </w:rPr>
            </w:pPr>
            <w:r w:rsidRPr="00E85294">
              <w:rPr>
                <w:b/>
                <w:sz w:val="28"/>
                <w:szCs w:val="28"/>
              </w:rPr>
              <w:t>ABSTAIN</w:t>
            </w:r>
          </w:p>
        </w:tc>
        <w:tc>
          <w:tcPr>
            <w:tcW w:w="1548" w:type="dxa"/>
          </w:tcPr>
          <w:p w:rsidR="007F6FD9" w:rsidRPr="00E85294" w:rsidRDefault="007F6FD9" w:rsidP="00DD552C">
            <w:pPr>
              <w:jc w:val="center"/>
              <w:rPr>
                <w:b/>
                <w:sz w:val="28"/>
                <w:szCs w:val="28"/>
              </w:rPr>
            </w:pPr>
            <w:r w:rsidRPr="00E85294">
              <w:rPr>
                <w:b/>
                <w:sz w:val="28"/>
                <w:szCs w:val="28"/>
              </w:rPr>
              <w:t>ABSENT</w:t>
            </w:r>
          </w:p>
        </w:tc>
      </w:tr>
      <w:tr w:rsidR="007F6FD9" w:rsidTr="00DD552C">
        <w:tc>
          <w:tcPr>
            <w:tcW w:w="3168" w:type="dxa"/>
          </w:tcPr>
          <w:p w:rsidR="007F6FD9" w:rsidRPr="00E85294" w:rsidRDefault="007F6FD9" w:rsidP="00DD552C">
            <w:pPr>
              <w:rPr>
                <w:b/>
                <w:sz w:val="28"/>
                <w:szCs w:val="28"/>
              </w:rPr>
            </w:pPr>
            <w:r w:rsidRPr="00E85294">
              <w:rPr>
                <w:b/>
                <w:sz w:val="28"/>
                <w:szCs w:val="28"/>
              </w:rPr>
              <w:t>DAVID ALLEN</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r w:rsidRPr="00E85294">
              <w:rPr>
                <w:b/>
                <w:sz w:val="28"/>
                <w:szCs w:val="28"/>
              </w:rPr>
              <w:t>X</w:t>
            </w: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p>
        </w:tc>
      </w:tr>
      <w:tr w:rsidR="007F6FD9" w:rsidTr="00DD552C">
        <w:tc>
          <w:tcPr>
            <w:tcW w:w="3168" w:type="dxa"/>
          </w:tcPr>
          <w:p w:rsidR="007F6FD9" w:rsidRPr="00E85294" w:rsidRDefault="007F6FD9" w:rsidP="00DD552C">
            <w:pPr>
              <w:rPr>
                <w:b/>
                <w:sz w:val="28"/>
                <w:szCs w:val="28"/>
              </w:rPr>
            </w:pPr>
            <w:r w:rsidRPr="00E85294">
              <w:rPr>
                <w:b/>
                <w:sz w:val="28"/>
                <w:szCs w:val="28"/>
              </w:rPr>
              <w:t>BRADLEY BOUDREAUX</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r w:rsidRPr="00E85294">
              <w:rPr>
                <w:b/>
                <w:sz w:val="28"/>
                <w:szCs w:val="28"/>
              </w:rPr>
              <w:t>X</w:t>
            </w: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p>
        </w:tc>
      </w:tr>
      <w:tr w:rsidR="007F6FD9" w:rsidTr="00DD552C">
        <w:tc>
          <w:tcPr>
            <w:tcW w:w="3168" w:type="dxa"/>
          </w:tcPr>
          <w:p w:rsidR="007F6FD9" w:rsidRPr="00E85294" w:rsidRDefault="007F6FD9" w:rsidP="00DD552C">
            <w:pPr>
              <w:rPr>
                <w:b/>
                <w:sz w:val="28"/>
                <w:szCs w:val="28"/>
              </w:rPr>
            </w:pPr>
            <w:r w:rsidRPr="00E85294">
              <w:rPr>
                <w:b/>
                <w:sz w:val="28"/>
                <w:szCs w:val="28"/>
              </w:rPr>
              <w:t>ED BRADSHAW</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r w:rsidRPr="00E85294">
              <w:rPr>
                <w:b/>
                <w:sz w:val="28"/>
                <w:szCs w:val="28"/>
              </w:rPr>
              <w:t>X</w:t>
            </w: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p>
        </w:tc>
      </w:tr>
      <w:tr w:rsidR="007F6FD9" w:rsidTr="00DD552C">
        <w:tc>
          <w:tcPr>
            <w:tcW w:w="3168" w:type="dxa"/>
          </w:tcPr>
          <w:p w:rsidR="007F6FD9" w:rsidRPr="00E85294" w:rsidRDefault="007F6FD9" w:rsidP="00DD552C">
            <w:pPr>
              <w:rPr>
                <w:b/>
                <w:sz w:val="28"/>
                <w:szCs w:val="28"/>
              </w:rPr>
            </w:pPr>
            <w:r w:rsidRPr="00E85294">
              <w:rPr>
                <w:b/>
                <w:sz w:val="28"/>
                <w:szCs w:val="28"/>
              </w:rPr>
              <w:t>DANNY BROWN</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r w:rsidRPr="00E85294">
              <w:rPr>
                <w:b/>
                <w:sz w:val="28"/>
                <w:szCs w:val="28"/>
              </w:rPr>
              <w:t>X</w:t>
            </w:r>
          </w:p>
        </w:tc>
      </w:tr>
      <w:tr w:rsidR="007F6FD9" w:rsidTr="00DD552C">
        <w:tc>
          <w:tcPr>
            <w:tcW w:w="3168" w:type="dxa"/>
          </w:tcPr>
          <w:p w:rsidR="007F6FD9" w:rsidRPr="00E85294" w:rsidRDefault="007F6FD9" w:rsidP="00DD552C">
            <w:pPr>
              <w:rPr>
                <w:b/>
                <w:sz w:val="28"/>
                <w:szCs w:val="28"/>
              </w:rPr>
            </w:pPr>
            <w:r w:rsidRPr="00E85294">
              <w:rPr>
                <w:b/>
                <w:sz w:val="28"/>
                <w:szCs w:val="28"/>
              </w:rPr>
              <w:t>KATHY BROWN</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r w:rsidRPr="00E85294">
              <w:rPr>
                <w:b/>
                <w:sz w:val="28"/>
                <w:szCs w:val="28"/>
              </w:rPr>
              <w:t>X</w:t>
            </w: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p>
        </w:tc>
      </w:tr>
      <w:tr w:rsidR="007F6FD9" w:rsidTr="00DD552C">
        <w:tc>
          <w:tcPr>
            <w:tcW w:w="3168" w:type="dxa"/>
          </w:tcPr>
          <w:p w:rsidR="007F6FD9" w:rsidRPr="00E85294" w:rsidRDefault="007F6FD9" w:rsidP="00DD552C">
            <w:pPr>
              <w:rPr>
                <w:b/>
                <w:sz w:val="28"/>
                <w:szCs w:val="28"/>
              </w:rPr>
            </w:pPr>
            <w:r w:rsidRPr="00E85294">
              <w:rPr>
                <w:b/>
                <w:sz w:val="28"/>
                <w:szCs w:val="28"/>
              </w:rPr>
              <w:t>RON CASE</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r w:rsidRPr="00E85294">
              <w:rPr>
                <w:b/>
                <w:sz w:val="28"/>
                <w:szCs w:val="28"/>
              </w:rPr>
              <w:t>X</w:t>
            </w: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p>
        </w:tc>
      </w:tr>
      <w:tr w:rsidR="007F6FD9" w:rsidTr="00DD552C">
        <w:tc>
          <w:tcPr>
            <w:tcW w:w="3168" w:type="dxa"/>
          </w:tcPr>
          <w:p w:rsidR="007F6FD9" w:rsidRPr="00E85294" w:rsidRDefault="007F6FD9" w:rsidP="00DD552C">
            <w:pPr>
              <w:rPr>
                <w:b/>
                <w:sz w:val="28"/>
                <w:szCs w:val="28"/>
              </w:rPr>
            </w:pPr>
            <w:r w:rsidRPr="00E85294">
              <w:rPr>
                <w:b/>
                <w:sz w:val="28"/>
                <w:szCs w:val="28"/>
              </w:rPr>
              <w:t>FRANK GARDNER</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r w:rsidRPr="00E85294">
              <w:rPr>
                <w:b/>
                <w:sz w:val="28"/>
                <w:szCs w:val="28"/>
              </w:rPr>
              <w:t>X</w:t>
            </w: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p>
        </w:tc>
      </w:tr>
      <w:tr w:rsidR="007F6FD9" w:rsidTr="00DD552C">
        <w:tc>
          <w:tcPr>
            <w:tcW w:w="3168" w:type="dxa"/>
          </w:tcPr>
          <w:p w:rsidR="007F6FD9" w:rsidRPr="00E85294" w:rsidRDefault="007F6FD9" w:rsidP="00DD552C">
            <w:pPr>
              <w:rPr>
                <w:b/>
                <w:sz w:val="28"/>
                <w:szCs w:val="28"/>
              </w:rPr>
            </w:pPr>
            <w:r w:rsidRPr="00E85294">
              <w:rPr>
                <w:b/>
                <w:sz w:val="28"/>
                <w:szCs w:val="28"/>
              </w:rPr>
              <w:t>RUSSELL GUIDRY</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r w:rsidRPr="00E85294">
              <w:rPr>
                <w:b/>
                <w:sz w:val="28"/>
                <w:szCs w:val="28"/>
              </w:rPr>
              <w:t>X</w:t>
            </w: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p>
        </w:tc>
      </w:tr>
      <w:tr w:rsidR="007F6FD9" w:rsidTr="00DD552C">
        <w:tc>
          <w:tcPr>
            <w:tcW w:w="3168" w:type="dxa"/>
          </w:tcPr>
          <w:p w:rsidR="007F6FD9" w:rsidRPr="00E85294" w:rsidRDefault="007F6FD9" w:rsidP="00DD552C">
            <w:pPr>
              <w:rPr>
                <w:b/>
                <w:sz w:val="28"/>
                <w:szCs w:val="28"/>
              </w:rPr>
            </w:pPr>
            <w:r w:rsidRPr="00E85294">
              <w:rPr>
                <w:b/>
                <w:sz w:val="28"/>
                <w:szCs w:val="28"/>
              </w:rPr>
              <w:t>JAY HIMMEL</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r w:rsidRPr="00E85294">
              <w:rPr>
                <w:b/>
                <w:sz w:val="28"/>
                <w:szCs w:val="28"/>
              </w:rPr>
              <w:t>X</w:t>
            </w: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p>
        </w:tc>
      </w:tr>
      <w:tr w:rsidR="007F6FD9" w:rsidTr="00DD552C">
        <w:tc>
          <w:tcPr>
            <w:tcW w:w="3168" w:type="dxa"/>
          </w:tcPr>
          <w:p w:rsidR="007F6FD9" w:rsidRPr="00E85294" w:rsidRDefault="007F6FD9" w:rsidP="00DD552C">
            <w:pPr>
              <w:rPr>
                <w:b/>
                <w:sz w:val="28"/>
                <w:szCs w:val="28"/>
              </w:rPr>
            </w:pPr>
            <w:r w:rsidRPr="00E85294">
              <w:rPr>
                <w:b/>
                <w:sz w:val="28"/>
                <w:szCs w:val="28"/>
              </w:rPr>
              <w:t>PAUL ROBINSON</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r w:rsidRPr="00E85294">
              <w:rPr>
                <w:b/>
                <w:sz w:val="28"/>
                <w:szCs w:val="28"/>
              </w:rPr>
              <w:t>X</w:t>
            </w: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p>
        </w:tc>
      </w:tr>
      <w:tr w:rsidR="007F6FD9" w:rsidTr="00DD552C">
        <w:tc>
          <w:tcPr>
            <w:tcW w:w="3168" w:type="dxa"/>
          </w:tcPr>
          <w:p w:rsidR="007F6FD9" w:rsidRPr="00E85294" w:rsidRDefault="007F6FD9" w:rsidP="00DD552C">
            <w:pPr>
              <w:rPr>
                <w:b/>
                <w:sz w:val="28"/>
                <w:szCs w:val="28"/>
              </w:rPr>
            </w:pPr>
            <w:r w:rsidRPr="00E85294">
              <w:rPr>
                <w:b/>
                <w:sz w:val="28"/>
                <w:szCs w:val="28"/>
              </w:rPr>
              <w:t>DAVID SISOLAK</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r w:rsidRPr="00E85294">
              <w:rPr>
                <w:b/>
                <w:sz w:val="28"/>
                <w:szCs w:val="28"/>
              </w:rPr>
              <w:t>X</w:t>
            </w:r>
          </w:p>
        </w:tc>
      </w:tr>
      <w:tr w:rsidR="007F6FD9" w:rsidTr="00DD552C">
        <w:tc>
          <w:tcPr>
            <w:tcW w:w="3168" w:type="dxa"/>
          </w:tcPr>
          <w:p w:rsidR="007F6FD9" w:rsidRPr="00E85294" w:rsidRDefault="007F6FD9" w:rsidP="00DD552C">
            <w:pPr>
              <w:rPr>
                <w:b/>
                <w:sz w:val="28"/>
                <w:szCs w:val="28"/>
              </w:rPr>
            </w:pPr>
            <w:r w:rsidRPr="00E85294">
              <w:rPr>
                <w:b/>
                <w:sz w:val="28"/>
                <w:szCs w:val="28"/>
              </w:rPr>
              <w:t>KIMBERLY WILKINS</w:t>
            </w:r>
          </w:p>
          <w:p w:rsidR="007F6FD9" w:rsidRPr="00E85294" w:rsidRDefault="007F6FD9" w:rsidP="00DD552C">
            <w:pPr>
              <w:rPr>
                <w:b/>
                <w:sz w:val="28"/>
                <w:szCs w:val="28"/>
              </w:rPr>
            </w:pPr>
          </w:p>
        </w:tc>
        <w:tc>
          <w:tcPr>
            <w:tcW w:w="1710" w:type="dxa"/>
          </w:tcPr>
          <w:p w:rsidR="007F6FD9" w:rsidRPr="00E85294" w:rsidRDefault="007F6FD9" w:rsidP="00DD552C">
            <w:pPr>
              <w:jc w:val="center"/>
              <w:rPr>
                <w:b/>
                <w:sz w:val="28"/>
                <w:szCs w:val="28"/>
              </w:rPr>
            </w:pPr>
          </w:p>
        </w:tc>
        <w:tc>
          <w:tcPr>
            <w:tcW w:w="1530" w:type="dxa"/>
          </w:tcPr>
          <w:p w:rsidR="007F6FD9" w:rsidRPr="00E85294" w:rsidRDefault="007F6FD9" w:rsidP="00DD552C">
            <w:pPr>
              <w:jc w:val="center"/>
              <w:rPr>
                <w:b/>
                <w:sz w:val="28"/>
                <w:szCs w:val="28"/>
              </w:rPr>
            </w:pPr>
          </w:p>
        </w:tc>
        <w:tc>
          <w:tcPr>
            <w:tcW w:w="1620" w:type="dxa"/>
          </w:tcPr>
          <w:p w:rsidR="007F6FD9" w:rsidRPr="00E85294" w:rsidRDefault="007F6FD9" w:rsidP="00DD552C">
            <w:pPr>
              <w:jc w:val="center"/>
              <w:rPr>
                <w:b/>
                <w:sz w:val="28"/>
                <w:szCs w:val="28"/>
              </w:rPr>
            </w:pPr>
          </w:p>
        </w:tc>
        <w:tc>
          <w:tcPr>
            <w:tcW w:w="1548" w:type="dxa"/>
          </w:tcPr>
          <w:p w:rsidR="007F6FD9" w:rsidRPr="00E85294" w:rsidRDefault="007F6FD9" w:rsidP="00DD552C">
            <w:pPr>
              <w:jc w:val="center"/>
              <w:rPr>
                <w:b/>
                <w:sz w:val="28"/>
                <w:szCs w:val="28"/>
              </w:rPr>
            </w:pPr>
            <w:r w:rsidRPr="00E85294">
              <w:rPr>
                <w:b/>
                <w:sz w:val="28"/>
                <w:szCs w:val="28"/>
              </w:rPr>
              <w:t>X</w:t>
            </w:r>
          </w:p>
        </w:tc>
      </w:tr>
    </w:tbl>
    <w:p w:rsidR="007F6FD9" w:rsidRPr="00412800" w:rsidRDefault="007F6FD9" w:rsidP="007F6FD9">
      <w:pPr>
        <w:rPr>
          <w:b/>
        </w:rPr>
      </w:pPr>
    </w:p>
    <w:p w:rsidR="007F6FD9" w:rsidRPr="00412800" w:rsidRDefault="007F6FD9" w:rsidP="007F6FD9">
      <w:pPr>
        <w:rPr>
          <w:b/>
        </w:rPr>
      </w:pPr>
    </w:p>
    <w:tbl>
      <w:tblPr>
        <w:tblStyle w:val="TableGrid"/>
        <w:tblW w:w="0" w:type="auto"/>
        <w:tblInd w:w="1458" w:type="dxa"/>
        <w:tblLook w:val="04A0" w:firstRow="1" w:lastRow="0" w:firstColumn="1" w:lastColumn="0" w:noHBand="0" w:noVBand="1"/>
      </w:tblPr>
      <w:tblGrid>
        <w:gridCol w:w="7110"/>
      </w:tblGrid>
      <w:tr w:rsidR="00AC7FB0" w:rsidTr="00DD552C">
        <w:trPr>
          <w:trHeight w:val="998"/>
        </w:trPr>
        <w:tc>
          <w:tcPr>
            <w:tcW w:w="7110" w:type="dxa"/>
          </w:tcPr>
          <w:p w:rsidR="00AC7FB0" w:rsidRDefault="00AC7FB0" w:rsidP="00DD552C">
            <w:pPr>
              <w:jc w:val="center"/>
              <w:rPr>
                <w:b/>
              </w:rPr>
            </w:pPr>
            <w:r>
              <w:rPr>
                <w:b/>
              </w:rPr>
              <w:lastRenderedPageBreak/>
              <w:t>ADVISORY BOARD MEETING VOTES</w:t>
            </w:r>
          </w:p>
          <w:p w:rsidR="00AC7FB0" w:rsidRDefault="00AC7FB0" w:rsidP="00DD552C">
            <w:pPr>
              <w:jc w:val="center"/>
              <w:rPr>
                <w:b/>
              </w:rPr>
            </w:pPr>
            <w:r>
              <w:rPr>
                <w:b/>
              </w:rPr>
              <w:t>FEBRUARY 25, 2016</w:t>
            </w:r>
          </w:p>
          <w:p w:rsidR="00AC7FB0" w:rsidRDefault="00AC7FB0" w:rsidP="00AC7FB0">
            <w:pPr>
              <w:jc w:val="center"/>
            </w:pPr>
            <w:r>
              <w:rPr>
                <w:b/>
              </w:rPr>
              <w:t xml:space="preserve">TOPIC:  </w:t>
            </w:r>
            <w:r w:rsidR="007F6FD9" w:rsidRPr="007F6FD9">
              <w:rPr>
                <w:b/>
              </w:rPr>
              <w:t>Global Security Training Initiative (GSTI) Initial Security Certification</w:t>
            </w:r>
          </w:p>
        </w:tc>
      </w:tr>
    </w:tbl>
    <w:p w:rsidR="00AC7FB0" w:rsidRPr="00E85294" w:rsidRDefault="00AC7FB0" w:rsidP="00AC7FB0">
      <w:pPr>
        <w:jc w:val="center"/>
        <w:rPr>
          <w:b/>
        </w:rPr>
      </w:pPr>
      <w:r w:rsidRPr="00E85294">
        <w:rPr>
          <w:b/>
          <w:sz w:val="32"/>
          <w:szCs w:val="32"/>
        </w:rPr>
        <w:t>MOTION</w:t>
      </w:r>
    </w:p>
    <w:tbl>
      <w:tblPr>
        <w:tblStyle w:val="TableGrid"/>
        <w:tblW w:w="0" w:type="auto"/>
        <w:tblLook w:val="04A0" w:firstRow="1" w:lastRow="0" w:firstColumn="1" w:lastColumn="0" w:noHBand="0" w:noVBand="1"/>
      </w:tblPr>
      <w:tblGrid>
        <w:gridCol w:w="9576"/>
      </w:tblGrid>
      <w:tr w:rsidR="00AC7FB0" w:rsidTr="00DD552C">
        <w:tc>
          <w:tcPr>
            <w:tcW w:w="9576" w:type="dxa"/>
          </w:tcPr>
          <w:p w:rsidR="00AC7FB0" w:rsidRPr="00557D6B" w:rsidRDefault="007F6FD9" w:rsidP="007F6FD9">
            <w:pPr>
              <w:rPr>
                <w:b/>
                <w:sz w:val="28"/>
                <w:szCs w:val="28"/>
              </w:rPr>
            </w:pPr>
            <w:r w:rsidRPr="007F6FD9">
              <w:rPr>
                <w:sz w:val="28"/>
                <w:szCs w:val="28"/>
              </w:rPr>
              <w:t>The discussion of GSTI was tabled due to Kathy Brown’s inability to give report – she had computer problems and was unable to complete auditing the course.  Motion was made by David Allen to table the vote on this course until the next meeting so Kathy Brown &amp; Kimberly Wilkins will have time to audit this course.  The motion was seconded by Bradley Boudreaux.  All were in favor, none opposed.  The motion passed unanimously.</w:t>
            </w:r>
          </w:p>
        </w:tc>
      </w:tr>
    </w:tbl>
    <w:p w:rsidR="00AC7FB0" w:rsidRDefault="00AC7FB0" w:rsidP="00AC7FB0">
      <w:pPr>
        <w:rPr>
          <w:b/>
        </w:rPr>
      </w:pPr>
    </w:p>
    <w:tbl>
      <w:tblPr>
        <w:tblStyle w:val="TableGrid"/>
        <w:tblW w:w="0" w:type="auto"/>
        <w:tblLook w:val="04A0" w:firstRow="1" w:lastRow="0" w:firstColumn="1" w:lastColumn="0" w:noHBand="0" w:noVBand="1"/>
      </w:tblPr>
      <w:tblGrid>
        <w:gridCol w:w="3168"/>
        <w:gridCol w:w="1710"/>
        <w:gridCol w:w="1530"/>
        <w:gridCol w:w="1620"/>
        <w:gridCol w:w="1548"/>
      </w:tblGrid>
      <w:tr w:rsidR="00AC7FB0" w:rsidTr="00DD552C">
        <w:tc>
          <w:tcPr>
            <w:tcW w:w="3168" w:type="dxa"/>
          </w:tcPr>
          <w:p w:rsidR="00AC7FB0" w:rsidRPr="00E85294" w:rsidRDefault="00AC7FB0" w:rsidP="00DD552C">
            <w:pPr>
              <w:jc w:val="center"/>
              <w:rPr>
                <w:b/>
                <w:sz w:val="28"/>
                <w:szCs w:val="28"/>
              </w:rPr>
            </w:pPr>
            <w:r w:rsidRPr="00E85294">
              <w:rPr>
                <w:b/>
                <w:sz w:val="28"/>
                <w:szCs w:val="28"/>
              </w:rPr>
              <w:t>NAME</w:t>
            </w:r>
          </w:p>
        </w:tc>
        <w:tc>
          <w:tcPr>
            <w:tcW w:w="1710" w:type="dxa"/>
          </w:tcPr>
          <w:p w:rsidR="00AC7FB0" w:rsidRPr="00E85294" w:rsidRDefault="00AC7FB0" w:rsidP="00DD552C">
            <w:pPr>
              <w:jc w:val="center"/>
              <w:rPr>
                <w:b/>
                <w:sz w:val="28"/>
                <w:szCs w:val="28"/>
              </w:rPr>
            </w:pPr>
            <w:r w:rsidRPr="00E85294">
              <w:rPr>
                <w:b/>
                <w:sz w:val="28"/>
                <w:szCs w:val="28"/>
              </w:rPr>
              <w:t>YES</w:t>
            </w:r>
          </w:p>
        </w:tc>
        <w:tc>
          <w:tcPr>
            <w:tcW w:w="1530" w:type="dxa"/>
          </w:tcPr>
          <w:p w:rsidR="00AC7FB0" w:rsidRPr="00E85294" w:rsidRDefault="00AC7FB0" w:rsidP="00DD552C">
            <w:pPr>
              <w:jc w:val="center"/>
              <w:rPr>
                <w:b/>
                <w:sz w:val="28"/>
                <w:szCs w:val="28"/>
              </w:rPr>
            </w:pPr>
            <w:r w:rsidRPr="00E85294">
              <w:rPr>
                <w:b/>
                <w:sz w:val="28"/>
                <w:szCs w:val="28"/>
              </w:rPr>
              <w:t>NO</w:t>
            </w:r>
          </w:p>
        </w:tc>
        <w:tc>
          <w:tcPr>
            <w:tcW w:w="1620" w:type="dxa"/>
          </w:tcPr>
          <w:p w:rsidR="00AC7FB0" w:rsidRPr="00E85294" w:rsidRDefault="00AC7FB0" w:rsidP="00DD552C">
            <w:pPr>
              <w:jc w:val="center"/>
              <w:rPr>
                <w:b/>
                <w:sz w:val="28"/>
                <w:szCs w:val="28"/>
              </w:rPr>
            </w:pPr>
            <w:r w:rsidRPr="00E85294">
              <w:rPr>
                <w:b/>
                <w:sz w:val="28"/>
                <w:szCs w:val="28"/>
              </w:rPr>
              <w:t>ABSTAIN</w:t>
            </w:r>
          </w:p>
        </w:tc>
        <w:tc>
          <w:tcPr>
            <w:tcW w:w="1548" w:type="dxa"/>
          </w:tcPr>
          <w:p w:rsidR="00AC7FB0" w:rsidRPr="00E85294" w:rsidRDefault="00AC7FB0" w:rsidP="00DD552C">
            <w:pPr>
              <w:jc w:val="center"/>
              <w:rPr>
                <w:b/>
                <w:sz w:val="28"/>
                <w:szCs w:val="28"/>
              </w:rPr>
            </w:pPr>
            <w:r w:rsidRPr="00E85294">
              <w:rPr>
                <w:b/>
                <w:sz w:val="28"/>
                <w:szCs w:val="28"/>
              </w:rPr>
              <w:t>ABSENT</w:t>
            </w:r>
          </w:p>
        </w:tc>
      </w:tr>
      <w:tr w:rsidR="00AC7FB0" w:rsidTr="00DD552C">
        <w:tc>
          <w:tcPr>
            <w:tcW w:w="3168" w:type="dxa"/>
          </w:tcPr>
          <w:p w:rsidR="00AC7FB0" w:rsidRPr="00E85294" w:rsidRDefault="00AC7FB0" w:rsidP="00DD552C">
            <w:pPr>
              <w:rPr>
                <w:b/>
                <w:sz w:val="28"/>
                <w:szCs w:val="28"/>
              </w:rPr>
            </w:pPr>
            <w:r w:rsidRPr="00E85294">
              <w:rPr>
                <w:b/>
                <w:sz w:val="28"/>
                <w:szCs w:val="28"/>
              </w:rPr>
              <w:t>DAVID ALLEN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BRADLEY BOUDREAUX</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ED BRADSHAW</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DANNY BROWN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r w:rsidRPr="00E85294">
              <w:rPr>
                <w:b/>
                <w:sz w:val="28"/>
                <w:szCs w:val="28"/>
              </w:rPr>
              <w:t>X</w:t>
            </w:r>
          </w:p>
        </w:tc>
      </w:tr>
      <w:tr w:rsidR="00AC7FB0" w:rsidTr="00DD552C">
        <w:tc>
          <w:tcPr>
            <w:tcW w:w="3168" w:type="dxa"/>
          </w:tcPr>
          <w:p w:rsidR="00AC7FB0" w:rsidRPr="00E85294" w:rsidRDefault="00AC7FB0" w:rsidP="00DD552C">
            <w:pPr>
              <w:rPr>
                <w:b/>
                <w:sz w:val="28"/>
                <w:szCs w:val="28"/>
              </w:rPr>
            </w:pPr>
            <w:r w:rsidRPr="00E85294">
              <w:rPr>
                <w:b/>
                <w:sz w:val="28"/>
                <w:szCs w:val="28"/>
              </w:rPr>
              <w:t>KATHY BROWN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RON CASE</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FRANK GARDNER</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RUSSELL GUIDRY</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JAY HIMMEL</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PAUL ROBINSON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DAVID SISOLAK</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r w:rsidRPr="00E85294">
              <w:rPr>
                <w:b/>
                <w:sz w:val="28"/>
                <w:szCs w:val="28"/>
              </w:rPr>
              <w:t>X</w:t>
            </w:r>
          </w:p>
        </w:tc>
      </w:tr>
      <w:tr w:rsidR="00AC7FB0" w:rsidTr="00DD552C">
        <w:tc>
          <w:tcPr>
            <w:tcW w:w="3168" w:type="dxa"/>
          </w:tcPr>
          <w:p w:rsidR="00AC7FB0" w:rsidRPr="00E85294" w:rsidRDefault="00AC7FB0" w:rsidP="00DD552C">
            <w:pPr>
              <w:rPr>
                <w:b/>
                <w:sz w:val="28"/>
                <w:szCs w:val="28"/>
              </w:rPr>
            </w:pPr>
            <w:r w:rsidRPr="00E85294">
              <w:rPr>
                <w:b/>
                <w:sz w:val="28"/>
                <w:szCs w:val="28"/>
              </w:rPr>
              <w:t>KIMBERLY WILKINS</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r w:rsidRPr="00E85294">
              <w:rPr>
                <w:b/>
                <w:sz w:val="28"/>
                <w:szCs w:val="28"/>
              </w:rPr>
              <w:t>X</w:t>
            </w:r>
          </w:p>
        </w:tc>
      </w:tr>
    </w:tbl>
    <w:p w:rsidR="00AC7FB0" w:rsidRPr="00412800" w:rsidRDefault="00AC7FB0" w:rsidP="00AC7FB0">
      <w:pPr>
        <w:rPr>
          <w:b/>
        </w:rPr>
      </w:pPr>
    </w:p>
    <w:tbl>
      <w:tblPr>
        <w:tblStyle w:val="TableGrid"/>
        <w:tblW w:w="0" w:type="auto"/>
        <w:tblInd w:w="1458" w:type="dxa"/>
        <w:tblLook w:val="04A0" w:firstRow="1" w:lastRow="0" w:firstColumn="1" w:lastColumn="0" w:noHBand="0" w:noVBand="1"/>
      </w:tblPr>
      <w:tblGrid>
        <w:gridCol w:w="7110"/>
      </w:tblGrid>
      <w:tr w:rsidR="00AC7FB0" w:rsidTr="00DD552C">
        <w:trPr>
          <w:trHeight w:val="998"/>
        </w:trPr>
        <w:tc>
          <w:tcPr>
            <w:tcW w:w="7110" w:type="dxa"/>
          </w:tcPr>
          <w:p w:rsidR="00AC7FB0" w:rsidRDefault="00AC7FB0" w:rsidP="00DD552C">
            <w:pPr>
              <w:jc w:val="center"/>
              <w:rPr>
                <w:b/>
              </w:rPr>
            </w:pPr>
            <w:r>
              <w:rPr>
                <w:b/>
              </w:rPr>
              <w:lastRenderedPageBreak/>
              <w:t>ADVISORY BOARD MEETING VOTES</w:t>
            </w:r>
          </w:p>
          <w:p w:rsidR="00AC7FB0" w:rsidRDefault="00AC7FB0" w:rsidP="00DD552C">
            <w:pPr>
              <w:jc w:val="center"/>
              <w:rPr>
                <w:b/>
              </w:rPr>
            </w:pPr>
            <w:r>
              <w:rPr>
                <w:b/>
              </w:rPr>
              <w:t>FEBRUARY 25, 2016</w:t>
            </w:r>
          </w:p>
          <w:p w:rsidR="00AC7FB0" w:rsidRDefault="00AC7FB0" w:rsidP="00AC7FB0">
            <w:pPr>
              <w:jc w:val="center"/>
            </w:pPr>
            <w:r>
              <w:rPr>
                <w:b/>
              </w:rPr>
              <w:t xml:space="preserve">TOPIC:  </w:t>
            </w:r>
            <w:r w:rsidR="00E47576">
              <w:rPr>
                <w:b/>
              </w:rPr>
              <w:t>Comcast’s Greenfield Initial Security Certification Course</w:t>
            </w:r>
          </w:p>
        </w:tc>
      </w:tr>
    </w:tbl>
    <w:p w:rsidR="00AC7FB0" w:rsidRPr="00E85294" w:rsidRDefault="00AC7FB0" w:rsidP="00AC7FB0">
      <w:pPr>
        <w:jc w:val="center"/>
        <w:rPr>
          <w:b/>
        </w:rPr>
      </w:pPr>
      <w:r w:rsidRPr="00E85294">
        <w:rPr>
          <w:b/>
          <w:sz w:val="32"/>
          <w:szCs w:val="32"/>
        </w:rPr>
        <w:t>MOTION</w:t>
      </w:r>
    </w:p>
    <w:tbl>
      <w:tblPr>
        <w:tblStyle w:val="TableGrid"/>
        <w:tblW w:w="0" w:type="auto"/>
        <w:tblLook w:val="04A0" w:firstRow="1" w:lastRow="0" w:firstColumn="1" w:lastColumn="0" w:noHBand="0" w:noVBand="1"/>
      </w:tblPr>
      <w:tblGrid>
        <w:gridCol w:w="9576"/>
      </w:tblGrid>
      <w:tr w:rsidR="00AC7FB0" w:rsidTr="00DD552C">
        <w:tc>
          <w:tcPr>
            <w:tcW w:w="9576" w:type="dxa"/>
          </w:tcPr>
          <w:p w:rsidR="00AC7FB0" w:rsidRPr="00557D6B" w:rsidRDefault="00E47576" w:rsidP="00E47576">
            <w:pPr>
              <w:rPr>
                <w:b/>
                <w:sz w:val="28"/>
                <w:szCs w:val="28"/>
              </w:rPr>
            </w:pPr>
            <w:r w:rsidRPr="00E47576">
              <w:rPr>
                <w:sz w:val="28"/>
                <w:szCs w:val="28"/>
              </w:rPr>
              <w:t>Motion was made by David Allen to table the vote on this course until the next meeting so Frank Gardner &amp; Ron Case will have time to audit this course.  The motion was seconded by Kathy Brown.  All were in favor, none opposed.  The motion passed unanimously.</w:t>
            </w:r>
          </w:p>
        </w:tc>
      </w:tr>
    </w:tbl>
    <w:p w:rsidR="00AC7FB0" w:rsidRDefault="00AC7FB0" w:rsidP="00AC7FB0">
      <w:pPr>
        <w:rPr>
          <w:b/>
        </w:rPr>
      </w:pPr>
    </w:p>
    <w:tbl>
      <w:tblPr>
        <w:tblStyle w:val="TableGrid"/>
        <w:tblW w:w="0" w:type="auto"/>
        <w:tblLook w:val="04A0" w:firstRow="1" w:lastRow="0" w:firstColumn="1" w:lastColumn="0" w:noHBand="0" w:noVBand="1"/>
      </w:tblPr>
      <w:tblGrid>
        <w:gridCol w:w="3168"/>
        <w:gridCol w:w="1710"/>
        <w:gridCol w:w="1530"/>
        <w:gridCol w:w="1620"/>
        <w:gridCol w:w="1548"/>
      </w:tblGrid>
      <w:tr w:rsidR="00AC7FB0" w:rsidTr="00DD552C">
        <w:tc>
          <w:tcPr>
            <w:tcW w:w="3168" w:type="dxa"/>
          </w:tcPr>
          <w:p w:rsidR="00AC7FB0" w:rsidRPr="00E85294" w:rsidRDefault="00AC7FB0" w:rsidP="00DD552C">
            <w:pPr>
              <w:jc w:val="center"/>
              <w:rPr>
                <w:b/>
                <w:sz w:val="28"/>
                <w:szCs w:val="28"/>
              </w:rPr>
            </w:pPr>
            <w:r w:rsidRPr="00E85294">
              <w:rPr>
                <w:b/>
                <w:sz w:val="28"/>
                <w:szCs w:val="28"/>
              </w:rPr>
              <w:t>NAME</w:t>
            </w:r>
          </w:p>
        </w:tc>
        <w:tc>
          <w:tcPr>
            <w:tcW w:w="1710" w:type="dxa"/>
          </w:tcPr>
          <w:p w:rsidR="00AC7FB0" w:rsidRPr="00E85294" w:rsidRDefault="00AC7FB0" w:rsidP="00DD552C">
            <w:pPr>
              <w:jc w:val="center"/>
              <w:rPr>
                <w:b/>
                <w:sz w:val="28"/>
                <w:szCs w:val="28"/>
              </w:rPr>
            </w:pPr>
            <w:r w:rsidRPr="00E85294">
              <w:rPr>
                <w:b/>
                <w:sz w:val="28"/>
                <w:szCs w:val="28"/>
              </w:rPr>
              <w:t>YES</w:t>
            </w:r>
          </w:p>
        </w:tc>
        <w:tc>
          <w:tcPr>
            <w:tcW w:w="1530" w:type="dxa"/>
          </w:tcPr>
          <w:p w:rsidR="00AC7FB0" w:rsidRPr="00E85294" w:rsidRDefault="00AC7FB0" w:rsidP="00DD552C">
            <w:pPr>
              <w:jc w:val="center"/>
              <w:rPr>
                <w:b/>
                <w:sz w:val="28"/>
                <w:szCs w:val="28"/>
              </w:rPr>
            </w:pPr>
            <w:r w:rsidRPr="00E85294">
              <w:rPr>
                <w:b/>
                <w:sz w:val="28"/>
                <w:szCs w:val="28"/>
              </w:rPr>
              <w:t>NO</w:t>
            </w:r>
          </w:p>
        </w:tc>
        <w:tc>
          <w:tcPr>
            <w:tcW w:w="1620" w:type="dxa"/>
          </w:tcPr>
          <w:p w:rsidR="00AC7FB0" w:rsidRPr="00E85294" w:rsidRDefault="00AC7FB0" w:rsidP="00DD552C">
            <w:pPr>
              <w:jc w:val="center"/>
              <w:rPr>
                <w:b/>
                <w:sz w:val="28"/>
                <w:szCs w:val="28"/>
              </w:rPr>
            </w:pPr>
            <w:r w:rsidRPr="00E85294">
              <w:rPr>
                <w:b/>
                <w:sz w:val="28"/>
                <w:szCs w:val="28"/>
              </w:rPr>
              <w:t>ABSTAIN</w:t>
            </w:r>
          </w:p>
        </w:tc>
        <w:tc>
          <w:tcPr>
            <w:tcW w:w="1548" w:type="dxa"/>
          </w:tcPr>
          <w:p w:rsidR="00AC7FB0" w:rsidRPr="00E85294" w:rsidRDefault="00AC7FB0" w:rsidP="00DD552C">
            <w:pPr>
              <w:jc w:val="center"/>
              <w:rPr>
                <w:b/>
                <w:sz w:val="28"/>
                <w:szCs w:val="28"/>
              </w:rPr>
            </w:pPr>
            <w:r w:rsidRPr="00E85294">
              <w:rPr>
                <w:b/>
                <w:sz w:val="28"/>
                <w:szCs w:val="28"/>
              </w:rPr>
              <w:t>ABSENT</w:t>
            </w:r>
          </w:p>
        </w:tc>
      </w:tr>
      <w:tr w:rsidR="00AC7FB0" w:rsidTr="00DD552C">
        <w:tc>
          <w:tcPr>
            <w:tcW w:w="3168" w:type="dxa"/>
          </w:tcPr>
          <w:p w:rsidR="00AC7FB0" w:rsidRPr="00E85294" w:rsidRDefault="00AC7FB0" w:rsidP="00DD552C">
            <w:pPr>
              <w:rPr>
                <w:b/>
                <w:sz w:val="28"/>
                <w:szCs w:val="28"/>
              </w:rPr>
            </w:pPr>
            <w:r w:rsidRPr="00E85294">
              <w:rPr>
                <w:b/>
                <w:sz w:val="28"/>
                <w:szCs w:val="28"/>
              </w:rPr>
              <w:t>DAVID ALLEN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BRADLEY BOUDREAUX</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ED BRADSHAW</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DANNY BROWN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r w:rsidRPr="00E85294">
              <w:rPr>
                <w:b/>
                <w:sz w:val="28"/>
                <w:szCs w:val="28"/>
              </w:rPr>
              <w:t>X</w:t>
            </w:r>
          </w:p>
        </w:tc>
      </w:tr>
      <w:tr w:rsidR="00AC7FB0" w:rsidTr="00DD552C">
        <w:tc>
          <w:tcPr>
            <w:tcW w:w="3168" w:type="dxa"/>
          </w:tcPr>
          <w:p w:rsidR="00AC7FB0" w:rsidRPr="00E85294" w:rsidRDefault="00AC7FB0" w:rsidP="00DD552C">
            <w:pPr>
              <w:rPr>
                <w:b/>
                <w:sz w:val="28"/>
                <w:szCs w:val="28"/>
              </w:rPr>
            </w:pPr>
            <w:r w:rsidRPr="00E85294">
              <w:rPr>
                <w:b/>
                <w:sz w:val="28"/>
                <w:szCs w:val="28"/>
              </w:rPr>
              <w:t>KATHY BROWN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RON CASE</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FRANK GARDNER</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RUSSELL GUIDRY</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JAY HIMMEL</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PAUL ROBINSON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DAVID SISOLAK</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r w:rsidRPr="00E85294">
              <w:rPr>
                <w:b/>
                <w:sz w:val="28"/>
                <w:szCs w:val="28"/>
              </w:rPr>
              <w:t>X</w:t>
            </w:r>
          </w:p>
        </w:tc>
      </w:tr>
      <w:tr w:rsidR="00AC7FB0" w:rsidTr="00DD552C">
        <w:tc>
          <w:tcPr>
            <w:tcW w:w="3168" w:type="dxa"/>
          </w:tcPr>
          <w:p w:rsidR="00AC7FB0" w:rsidRPr="00E85294" w:rsidRDefault="00AC7FB0" w:rsidP="00DD552C">
            <w:pPr>
              <w:rPr>
                <w:b/>
                <w:sz w:val="28"/>
                <w:szCs w:val="28"/>
              </w:rPr>
            </w:pPr>
            <w:r w:rsidRPr="00E85294">
              <w:rPr>
                <w:b/>
                <w:sz w:val="28"/>
                <w:szCs w:val="28"/>
              </w:rPr>
              <w:t>KIMBERLY WILKINS</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r w:rsidRPr="00E85294">
              <w:rPr>
                <w:b/>
                <w:sz w:val="28"/>
                <w:szCs w:val="28"/>
              </w:rPr>
              <w:t>X</w:t>
            </w:r>
          </w:p>
        </w:tc>
      </w:tr>
    </w:tbl>
    <w:p w:rsidR="00AC7FB0" w:rsidRPr="00412800" w:rsidRDefault="00AC7FB0" w:rsidP="00AC7FB0">
      <w:pPr>
        <w:rPr>
          <w:b/>
        </w:rPr>
      </w:pPr>
    </w:p>
    <w:p w:rsidR="00AC7FB0" w:rsidRDefault="00AC7FB0" w:rsidP="00AC7FB0">
      <w:pPr>
        <w:rPr>
          <w:b/>
        </w:rPr>
      </w:pPr>
    </w:p>
    <w:p w:rsidR="00AC7FB0" w:rsidRDefault="00AC7FB0" w:rsidP="00AC7FB0">
      <w:pPr>
        <w:rPr>
          <w:b/>
        </w:rPr>
      </w:pPr>
    </w:p>
    <w:p w:rsidR="00AC7FB0" w:rsidRDefault="00AC7FB0" w:rsidP="00AC7FB0">
      <w:pPr>
        <w:rPr>
          <w:b/>
        </w:rPr>
      </w:pPr>
    </w:p>
    <w:tbl>
      <w:tblPr>
        <w:tblStyle w:val="TableGrid"/>
        <w:tblW w:w="0" w:type="auto"/>
        <w:tblInd w:w="1458" w:type="dxa"/>
        <w:tblLook w:val="04A0" w:firstRow="1" w:lastRow="0" w:firstColumn="1" w:lastColumn="0" w:noHBand="0" w:noVBand="1"/>
      </w:tblPr>
      <w:tblGrid>
        <w:gridCol w:w="7110"/>
      </w:tblGrid>
      <w:tr w:rsidR="00AC7FB0" w:rsidTr="00DD552C">
        <w:trPr>
          <w:trHeight w:val="998"/>
        </w:trPr>
        <w:tc>
          <w:tcPr>
            <w:tcW w:w="7110" w:type="dxa"/>
          </w:tcPr>
          <w:p w:rsidR="00AC7FB0" w:rsidRDefault="00AC7FB0" w:rsidP="00DD552C">
            <w:pPr>
              <w:jc w:val="center"/>
              <w:rPr>
                <w:b/>
              </w:rPr>
            </w:pPr>
            <w:r>
              <w:rPr>
                <w:b/>
              </w:rPr>
              <w:t>ADVISORY BOARD MEETING VOTES</w:t>
            </w:r>
          </w:p>
          <w:p w:rsidR="00AC7FB0" w:rsidRDefault="00AC7FB0" w:rsidP="00DD552C">
            <w:pPr>
              <w:jc w:val="center"/>
              <w:rPr>
                <w:b/>
              </w:rPr>
            </w:pPr>
            <w:r>
              <w:rPr>
                <w:b/>
              </w:rPr>
              <w:t>FEBRUARY 25, 2016</w:t>
            </w:r>
          </w:p>
          <w:p w:rsidR="00AC7FB0" w:rsidRDefault="00AC7FB0" w:rsidP="00AC7FB0">
            <w:pPr>
              <w:jc w:val="center"/>
            </w:pPr>
            <w:r>
              <w:rPr>
                <w:b/>
              </w:rPr>
              <w:t xml:space="preserve">TOPIC:  </w:t>
            </w:r>
            <w:r w:rsidR="00900091">
              <w:rPr>
                <w:b/>
              </w:rPr>
              <w:t>Forming a Sub-Committee Regarding Door Hardware</w:t>
            </w:r>
          </w:p>
        </w:tc>
      </w:tr>
    </w:tbl>
    <w:p w:rsidR="00AC7FB0" w:rsidRPr="00E85294" w:rsidRDefault="00AC7FB0" w:rsidP="00AC7FB0">
      <w:pPr>
        <w:jc w:val="center"/>
        <w:rPr>
          <w:b/>
        </w:rPr>
      </w:pPr>
      <w:r w:rsidRPr="00E85294">
        <w:rPr>
          <w:b/>
          <w:sz w:val="32"/>
          <w:szCs w:val="32"/>
        </w:rPr>
        <w:t>MOTION</w:t>
      </w:r>
    </w:p>
    <w:tbl>
      <w:tblPr>
        <w:tblStyle w:val="TableGrid"/>
        <w:tblW w:w="0" w:type="auto"/>
        <w:tblLook w:val="04A0" w:firstRow="1" w:lastRow="0" w:firstColumn="1" w:lastColumn="0" w:noHBand="0" w:noVBand="1"/>
      </w:tblPr>
      <w:tblGrid>
        <w:gridCol w:w="9576"/>
      </w:tblGrid>
      <w:tr w:rsidR="00AC7FB0" w:rsidTr="00DD552C">
        <w:tc>
          <w:tcPr>
            <w:tcW w:w="9576" w:type="dxa"/>
          </w:tcPr>
          <w:p w:rsidR="00AC7FB0" w:rsidRPr="00557D6B" w:rsidRDefault="004B1C83" w:rsidP="00900091">
            <w:pPr>
              <w:rPr>
                <w:b/>
                <w:sz w:val="28"/>
                <w:szCs w:val="28"/>
              </w:rPr>
            </w:pPr>
            <w:r w:rsidRPr="004B1C83">
              <w:rPr>
                <w:sz w:val="28"/>
                <w:szCs w:val="28"/>
              </w:rPr>
              <w:t>Motion was made by Jay Himmel to create a door hardware sub-committee to address revamping qualifications of door hardware and the requirements of inspecting &amp; certifying fire doors &amp; exit door hardware &amp; report back to the board.  The motion was seconded by Frank Gardner.  All were in favor, none opposed.  The motion passed unanimously.</w:t>
            </w:r>
          </w:p>
        </w:tc>
      </w:tr>
    </w:tbl>
    <w:p w:rsidR="00AC7FB0" w:rsidRDefault="00AC7FB0" w:rsidP="00AC7FB0">
      <w:pPr>
        <w:rPr>
          <w:b/>
        </w:rPr>
      </w:pPr>
    </w:p>
    <w:tbl>
      <w:tblPr>
        <w:tblStyle w:val="TableGrid"/>
        <w:tblW w:w="0" w:type="auto"/>
        <w:tblLook w:val="04A0" w:firstRow="1" w:lastRow="0" w:firstColumn="1" w:lastColumn="0" w:noHBand="0" w:noVBand="1"/>
      </w:tblPr>
      <w:tblGrid>
        <w:gridCol w:w="3168"/>
        <w:gridCol w:w="1710"/>
        <w:gridCol w:w="1530"/>
        <w:gridCol w:w="1620"/>
        <w:gridCol w:w="1548"/>
      </w:tblGrid>
      <w:tr w:rsidR="00AC7FB0" w:rsidTr="00DD552C">
        <w:tc>
          <w:tcPr>
            <w:tcW w:w="3168" w:type="dxa"/>
          </w:tcPr>
          <w:p w:rsidR="00AC7FB0" w:rsidRPr="00E85294" w:rsidRDefault="00AC7FB0" w:rsidP="00DD552C">
            <w:pPr>
              <w:jc w:val="center"/>
              <w:rPr>
                <w:b/>
                <w:sz w:val="28"/>
                <w:szCs w:val="28"/>
              </w:rPr>
            </w:pPr>
            <w:r w:rsidRPr="00E85294">
              <w:rPr>
                <w:b/>
                <w:sz w:val="28"/>
                <w:szCs w:val="28"/>
              </w:rPr>
              <w:t>NAME</w:t>
            </w:r>
          </w:p>
        </w:tc>
        <w:tc>
          <w:tcPr>
            <w:tcW w:w="1710" w:type="dxa"/>
          </w:tcPr>
          <w:p w:rsidR="00AC7FB0" w:rsidRPr="00E85294" w:rsidRDefault="00AC7FB0" w:rsidP="00DD552C">
            <w:pPr>
              <w:jc w:val="center"/>
              <w:rPr>
                <w:b/>
                <w:sz w:val="28"/>
                <w:szCs w:val="28"/>
              </w:rPr>
            </w:pPr>
            <w:r w:rsidRPr="00E85294">
              <w:rPr>
                <w:b/>
                <w:sz w:val="28"/>
                <w:szCs w:val="28"/>
              </w:rPr>
              <w:t>YES</w:t>
            </w:r>
          </w:p>
        </w:tc>
        <w:tc>
          <w:tcPr>
            <w:tcW w:w="1530" w:type="dxa"/>
          </w:tcPr>
          <w:p w:rsidR="00AC7FB0" w:rsidRPr="00E85294" w:rsidRDefault="00AC7FB0" w:rsidP="00DD552C">
            <w:pPr>
              <w:jc w:val="center"/>
              <w:rPr>
                <w:b/>
                <w:sz w:val="28"/>
                <w:szCs w:val="28"/>
              </w:rPr>
            </w:pPr>
            <w:r w:rsidRPr="00E85294">
              <w:rPr>
                <w:b/>
                <w:sz w:val="28"/>
                <w:szCs w:val="28"/>
              </w:rPr>
              <w:t>NO</w:t>
            </w:r>
          </w:p>
        </w:tc>
        <w:tc>
          <w:tcPr>
            <w:tcW w:w="1620" w:type="dxa"/>
          </w:tcPr>
          <w:p w:rsidR="00AC7FB0" w:rsidRPr="00E85294" w:rsidRDefault="00AC7FB0" w:rsidP="00DD552C">
            <w:pPr>
              <w:jc w:val="center"/>
              <w:rPr>
                <w:b/>
                <w:sz w:val="28"/>
                <w:szCs w:val="28"/>
              </w:rPr>
            </w:pPr>
            <w:r w:rsidRPr="00E85294">
              <w:rPr>
                <w:b/>
                <w:sz w:val="28"/>
                <w:szCs w:val="28"/>
              </w:rPr>
              <w:t>ABSTAIN</w:t>
            </w:r>
          </w:p>
        </w:tc>
        <w:tc>
          <w:tcPr>
            <w:tcW w:w="1548" w:type="dxa"/>
          </w:tcPr>
          <w:p w:rsidR="00AC7FB0" w:rsidRPr="00E85294" w:rsidRDefault="00AC7FB0" w:rsidP="00DD552C">
            <w:pPr>
              <w:jc w:val="center"/>
              <w:rPr>
                <w:b/>
                <w:sz w:val="28"/>
                <w:szCs w:val="28"/>
              </w:rPr>
            </w:pPr>
            <w:r w:rsidRPr="00E85294">
              <w:rPr>
                <w:b/>
                <w:sz w:val="28"/>
                <w:szCs w:val="28"/>
              </w:rPr>
              <w:t>ABSENT</w:t>
            </w:r>
          </w:p>
        </w:tc>
      </w:tr>
      <w:tr w:rsidR="00AC7FB0" w:rsidTr="00DD552C">
        <w:tc>
          <w:tcPr>
            <w:tcW w:w="3168" w:type="dxa"/>
          </w:tcPr>
          <w:p w:rsidR="00AC7FB0" w:rsidRPr="00E85294" w:rsidRDefault="00AC7FB0" w:rsidP="00DD552C">
            <w:pPr>
              <w:rPr>
                <w:b/>
                <w:sz w:val="28"/>
                <w:szCs w:val="28"/>
              </w:rPr>
            </w:pPr>
            <w:r w:rsidRPr="00E85294">
              <w:rPr>
                <w:b/>
                <w:sz w:val="28"/>
                <w:szCs w:val="28"/>
              </w:rPr>
              <w:t>DAVID ALLEN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BRADLEY BOUDREAUX</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ED BRADSHAW</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DANNY BROWN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r w:rsidRPr="00E85294">
              <w:rPr>
                <w:b/>
                <w:sz w:val="28"/>
                <w:szCs w:val="28"/>
              </w:rPr>
              <w:t>X</w:t>
            </w:r>
          </w:p>
        </w:tc>
      </w:tr>
      <w:tr w:rsidR="00AC7FB0" w:rsidTr="00DD552C">
        <w:tc>
          <w:tcPr>
            <w:tcW w:w="3168" w:type="dxa"/>
          </w:tcPr>
          <w:p w:rsidR="00AC7FB0" w:rsidRPr="00E85294" w:rsidRDefault="00AC7FB0" w:rsidP="00DD552C">
            <w:pPr>
              <w:rPr>
                <w:b/>
                <w:sz w:val="28"/>
                <w:szCs w:val="28"/>
              </w:rPr>
            </w:pPr>
            <w:r w:rsidRPr="00E85294">
              <w:rPr>
                <w:b/>
                <w:sz w:val="28"/>
                <w:szCs w:val="28"/>
              </w:rPr>
              <w:t>KATHY BROWN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RON CASE</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FRANK GARDNER</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RUSSELL GUIDRY</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JAY HIMMEL</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r w:rsidRPr="00E85294">
              <w:rPr>
                <w:b/>
                <w:sz w:val="28"/>
                <w:szCs w:val="28"/>
              </w:rPr>
              <w:t>X</w:t>
            </w: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p>
        </w:tc>
      </w:tr>
      <w:tr w:rsidR="00AC7FB0" w:rsidTr="00DD552C">
        <w:tc>
          <w:tcPr>
            <w:tcW w:w="3168" w:type="dxa"/>
          </w:tcPr>
          <w:p w:rsidR="00AC7FB0" w:rsidRPr="00E85294" w:rsidRDefault="00AC7FB0" w:rsidP="00DD552C">
            <w:pPr>
              <w:rPr>
                <w:b/>
                <w:sz w:val="28"/>
                <w:szCs w:val="28"/>
              </w:rPr>
            </w:pPr>
            <w:r w:rsidRPr="00E85294">
              <w:rPr>
                <w:b/>
                <w:sz w:val="28"/>
                <w:szCs w:val="28"/>
              </w:rPr>
              <w:t>PAUL ROBINSON</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900091" w:rsidP="00DD552C">
            <w:pPr>
              <w:jc w:val="center"/>
              <w:rPr>
                <w:b/>
                <w:sz w:val="28"/>
                <w:szCs w:val="28"/>
              </w:rPr>
            </w:pPr>
            <w:r>
              <w:rPr>
                <w:b/>
                <w:sz w:val="28"/>
                <w:szCs w:val="28"/>
              </w:rPr>
              <w:t>X</w:t>
            </w:r>
          </w:p>
        </w:tc>
      </w:tr>
      <w:tr w:rsidR="00AC7FB0" w:rsidTr="00DD552C">
        <w:tc>
          <w:tcPr>
            <w:tcW w:w="3168" w:type="dxa"/>
          </w:tcPr>
          <w:p w:rsidR="00AC7FB0" w:rsidRPr="00E85294" w:rsidRDefault="00AC7FB0" w:rsidP="00DD552C">
            <w:pPr>
              <w:rPr>
                <w:b/>
                <w:sz w:val="28"/>
                <w:szCs w:val="28"/>
              </w:rPr>
            </w:pPr>
            <w:r w:rsidRPr="00E85294">
              <w:rPr>
                <w:b/>
                <w:sz w:val="28"/>
                <w:szCs w:val="28"/>
              </w:rPr>
              <w:t>DAVID SISOLAK</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r w:rsidRPr="00E85294">
              <w:rPr>
                <w:b/>
                <w:sz w:val="28"/>
                <w:szCs w:val="28"/>
              </w:rPr>
              <w:t>X</w:t>
            </w:r>
          </w:p>
        </w:tc>
      </w:tr>
      <w:tr w:rsidR="00AC7FB0" w:rsidTr="00DD552C">
        <w:tc>
          <w:tcPr>
            <w:tcW w:w="3168" w:type="dxa"/>
          </w:tcPr>
          <w:p w:rsidR="00AC7FB0" w:rsidRPr="00E85294" w:rsidRDefault="00AC7FB0" w:rsidP="00DD552C">
            <w:pPr>
              <w:rPr>
                <w:b/>
                <w:sz w:val="28"/>
                <w:szCs w:val="28"/>
              </w:rPr>
            </w:pPr>
            <w:r w:rsidRPr="00E85294">
              <w:rPr>
                <w:b/>
                <w:sz w:val="28"/>
                <w:szCs w:val="28"/>
              </w:rPr>
              <w:t>KIMBERLY WILKINS</w:t>
            </w:r>
          </w:p>
          <w:p w:rsidR="00AC7FB0" w:rsidRPr="00E85294" w:rsidRDefault="00AC7FB0" w:rsidP="00DD552C">
            <w:pPr>
              <w:rPr>
                <w:b/>
                <w:sz w:val="28"/>
                <w:szCs w:val="28"/>
              </w:rPr>
            </w:pPr>
          </w:p>
        </w:tc>
        <w:tc>
          <w:tcPr>
            <w:tcW w:w="1710" w:type="dxa"/>
          </w:tcPr>
          <w:p w:rsidR="00AC7FB0" w:rsidRPr="00E85294" w:rsidRDefault="00AC7FB0" w:rsidP="00DD552C">
            <w:pPr>
              <w:jc w:val="center"/>
              <w:rPr>
                <w:b/>
                <w:sz w:val="28"/>
                <w:szCs w:val="28"/>
              </w:rPr>
            </w:pPr>
          </w:p>
        </w:tc>
        <w:tc>
          <w:tcPr>
            <w:tcW w:w="1530" w:type="dxa"/>
          </w:tcPr>
          <w:p w:rsidR="00AC7FB0" w:rsidRPr="00E85294" w:rsidRDefault="00AC7FB0" w:rsidP="00DD552C">
            <w:pPr>
              <w:jc w:val="center"/>
              <w:rPr>
                <w:b/>
                <w:sz w:val="28"/>
                <w:szCs w:val="28"/>
              </w:rPr>
            </w:pPr>
          </w:p>
        </w:tc>
        <w:tc>
          <w:tcPr>
            <w:tcW w:w="1620" w:type="dxa"/>
          </w:tcPr>
          <w:p w:rsidR="00AC7FB0" w:rsidRPr="00E85294" w:rsidRDefault="00AC7FB0" w:rsidP="00DD552C">
            <w:pPr>
              <w:jc w:val="center"/>
              <w:rPr>
                <w:b/>
                <w:sz w:val="28"/>
                <w:szCs w:val="28"/>
              </w:rPr>
            </w:pPr>
          </w:p>
        </w:tc>
        <w:tc>
          <w:tcPr>
            <w:tcW w:w="1548" w:type="dxa"/>
          </w:tcPr>
          <w:p w:rsidR="00AC7FB0" w:rsidRPr="00E85294" w:rsidRDefault="00AC7FB0" w:rsidP="00DD552C">
            <w:pPr>
              <w:jc w:val="center"/>
              <w:rPr>
                <w:b/>
                <w:sz w:val="28"/>
                <w:szCs w:val="28"/>
              </w:rPr>
            </w:pPr>
            <w:r w:rsidRPr="00E85294">
              <w:rPr>
                <w:b/>
                <w:sz w:val="28"/>
                <w:szCs w:val="28"/>
              </w:rPr>
              <w:t>X</w:t>
            </w:r>
          </w:p>
        </w:tc>
      </w:tr>
    </w:tbl>
    <w:p w:rsidR="00AC7FB0" w:rsidRPr="00046762" w:rsidRDefault="00AC7FB0" w:rsidP="008B494F">
      <w:pPr>
        <w:spacing w:after="0" w:line="240" w:lineRule="auto"/>
        <w:rPr>
          <w:sz w:val="28"/>
          <w:szCs w:val="28"/>
        </w:rPr>
      </w:pPr>
    </w:p>
    <w:sectPr w:rsidR="00AC7FB0" w:rsidRPr="00046762" w:rsidSect="008B494F">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0A" w:rsidRDefault="00461C0A" w:rsidP="00461C0A">
      <w:pPr>
        <w:spacing w:after="0" w:line="240" w:lineRule="auto"/>
      </w:pPr>
      <w:r>
        <w:separator/>
      </w:r>
    </w:p>
  </w:endnote>
  <w:endnote w:type="continuationSeparator" w:id="0">
    <w:p w:rsidR="00461C0A" w:rsidRDefault="00461C0A" w:rsidP="0046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4646"/>
      <w:docPartObj>
        <w:docPartGallery w:val="Page Numbers (Bottom of Page)"/>
        <w:docPartUnique/>
      </w:docPartObj>
    </w:sdtPr>
    <w:sdtEndPr/>
    <w:sdtContent>
      <w:sdt>
        <w:sdtPr>
          <w:id w:val="-1669238322"/>
          <w:docPartObj>
            <w:docPartGallery w:val="Page Numbers (Top of Page)"/>
            <w:docPartUnique/>
          </w:docPartObj>
        </w:sdtPr>
        <w:sdtEndPr/>
        <w:sdtContent>
          <w:p w:rsidR="00461C0A" w:rsidRDefault="00461C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213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13E">
              <w:rPr>
                <w:b/>
                <w:bCs/>
                <w:noProof/>
              </w:rPr>
              <w:t>7</w:t>
            </w:r>
            <w:r>
              <w:rPr>
                <w:b/>
                <w:bCs/>
                <w:sz w:val="24"/>
                <w:szCs w:val="24"/>
              </w:rPr>
              <w:fldChar w:fldCharType="end"/>
            </w:r>
          </w:p>
        </w:sdtContent>
      </w:sdt>
    </w:sdtContent>
  </w:sdt>
  <w:p w:rsidR="00461C0A" w:rsidRDefault="0046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0A" w:rsidRDefault="00461C0A" w:rsidP="00461C0A">
      <w:pPr>
        <w:spacing w:after="0" w:line="240" w:lineRule="auto"/>
      </w:pPr>
      <w:r>
        <w:separator/>
      </w:r>
    </w:p>
  </w:footnote>
  <w:footnote w:type="continuationSeparator" w:id="0">
    <w:p w:rsidR="00461C0A" w:rsidRDefault="00461C0A" w:rsidP="0046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E58"/>
    <w:multiLevelType w:val="hybridMultilevel"/>
    <w:tmpl w:val="0FD01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9E3D9E"/>
    <w:multiLevelType w:val="hybridMultilevel"/>
    <w:tmpl w:val="0FD01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2A0948"/>
    <w:multiLevelType w:val="hybridMultilevel"/>
    <w:tmpl w:val="9440C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4F"/>
    <w:rsid w:val="00046762"/>
    <w:rsid w:val="0013689E"/>
    <w:rsid w:val="001E1CE4"/>
    <w:rsid w:val="004041CA"/>
    <w:rsid w:val="00461C0A"/>
    <w:rsid w:val="00472C4A"/>
    <w:rsid w:val="004B1C83"/>
    <w:rsid w:val="0064213E"/>
    <w:rsid w:val="007F6FD9"/>
    <w:rsid w:val="008B494F"/>
    <w:rsid w:val="00900091"/>
    <w:rsid w:val="009B43ED"/>
    <w:rsid w:val="00AC7FB0"/>
    <w:rsid w:val="00E47576"/>
    <w:rsid w:val="00F07510"/>
    <w:rsid w:val="00F7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0A"/>
  </w:style>
  <w:style w:type="paragraph" w:styleId="Footer">
    <w:name w:val="footer"/>
    <w:basedOn w:val="Normal"/>
    <w:link w:val="FooterChar"/>
    <w:uiPriority w:val="99"/>
    <w:unhideWhenUsed/>
    <w:rsid w:val="004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0A"/>
  </w:style>
  <w:style w:type="paragraph" w:styleId="ListParagraph">
    <w:name w:val="List Paragraph"/>
    <w:basedOn w:val="Normal"/>
    <w:uiPriority w:val="34"/>
    <w:qFormat/>
    <w:rsid w:val="00461C0A"/>
    <w:pPr>
      <w:ind w:left="720"/>
      <w:contextualSpacing/>
    </w:pPr>
  </w:style>
  <w:style w:type="paragraph" w:styleId="BalloonText">
    <w:name w:val="Balloon Text"/>
    <w:basedOn w:val="Normal"/>
    <w:link w:val="BalloonTextChar"/>
    <w:uiPriority w:val="99"/>
    <w:semiHidden/>
    <w:unhideWhenUsed/>
    <w:rsid w:val="00F0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0A"/>
  </w:style>
  <w:style w:type="paragraph" w:styleId="Footer">
    <w:name w:val="footer"/>
    <w:basedOn w:val="Normal"/>
    <w:link w:val="FooterChar"/>
    <w:uiPriority w:val="99"/>
    <w:unhideWhenUsed/>
    <w:rsid w:val="004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0A"/>
  </w:style>
  <w:style w:type="paragraph" w:styleId="ListParagraph">
    <w:name w:val="List Paragraph"/>
    <w:basedOn w:val="Normal"/>
    <w:uiPriority w:val="34"/>
    <w:qFormat/>
    <w:rsid w:val="00461C0A"/>
    <w:pPr>
      <w:ind w:left="720"/>
      <w:contextualSpacing/>
    </w:pPr>
  </w:style>
  <w:style w:type="paragraph" w:styleId="BalloonText">
    <w:name w:val="Balloon Text"/>
    <w:basedOn w:val="Normal"/>
    <w:link w:val="BalloonTextChar"/>
    <w:uiPriority w:val="99"/>
    <w:semiHidden/>
    <w:unhideWhenUsed/>
    <w:rsid w:val="00F0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LADPS</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Merritt</dc:creator>
  <cp:lastModifiedBy>Boyd Petty</cp:lastModifiedBy>
  <cp:revision>2</cp:revision>
  <cp:lastPrinted>2016-02-26T16:12:00Z</cp:lastPrinted>
  <dcterms:created xsi:type="dcterms:W3CDTF">2016-04-08T13:07:00Z</dcterms:created>
  <dcterms:modified xsi:type="dcterms:W3CDTF">2016-04-08T13:07:00Z</dcterms:modified>
</cp:coreProperties>
</file>